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051" w:rsidRPr="00082FDC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646C91">
        <w:rPr>
          <w:rFonts w:ascii="Arial" w:hAnsi="Arial" w:cs="Arial"/>
          <w:b/>
        </w:rPr>
        <w:t>3GPP TSG-SA WG1 Ad-hoc on SMARTER (5G)</w:t>
      </w:r>
      <w:r w:rsidR="00475051" w:rsidRPr="00475051">
        <w:rPr>
          <w:rFonts w:ascii="Arial" w:hAnsi="Arial" w:cs="Arial"/>
          <w:b/>
        </w:rPr>
        <w:tab/>
        <w:t>S1-</w:t>
      </w:r>
      <w:r w:rsidR="00082FDC" w:rsidRPr="00475051">
        <w:rPr>
          <w:rFonts w:ascii="Arial" w:hAnsi="Arial" w:cs="Arial"/>
          <w:b/>
        </w:rPr>
        <w:t>15</w:t>
      </w:r>
      <w:r w:rsidR="00DD72E0">
        <w:rPr>
          <w:rFonts w:ascii="Arial" w:hAnsi="Arial" w:cs="Arial"/>
          <w:b/>
        </w:rPr>
        <w:t>3040</w:t>
      </w:r>
    </w:p>
    <w:p w:rsidR="003948C7" w:rsidRPr="00BF0408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022B8">
        <w:rPr>
          <w:rFonts w:ascii="Arial" w:hAnsi="Arial" w:cs="Arial"/>
          <w:b/>
        </w:rPr>
        <w:t>Vancouver</w:t>
      </w:r>
      <w:r w:rsidRPr="00D37C52">
        <w:rPr>
          <w:rFonts w:ascii="Arial" w:hAnsi="Arial" w:cs="Arial"/>
          <w:b/>
        </w:rPr>
        <w:t xml:space="preserve">, </w:t>
      </w:r>
      <w:r>
        <w:rPr>
          <w:rFonts w:ascii="Arial" w:eastAsia="SimSun" w:hAnsi="Arial" w:cs="Arial" w:hint="eastAsia"/>
          <w:b/>
          <w:lang w:eastAsia="zh-CN"/>
        </w:rPr>
        <w:t>Canada</w:t>
      </w:r>
      <w:r w:rsidRPr="00D37C5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</w:t>
      </w:r>
      <w:r>
        <w:rPr>
          <w:rFonts w:ascii="Arial" w:eastAsia="SimSun" w:hAnsi="Arial" w:cs="Arial" w:hint="eastAsia"/>
          <w:b/>
          <w:lang w:eastAsia="zh-CN"/>
        </w:rPr>
        <w:t>9</w:t>
      </w:r>
      <w:r w:rsidRPr="00D37C52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21</w:t>
      </w:r>
      <w:r w:rsidRPr="00D37C52">
        <w:rPr>
          <w:rFonts w:ascii="Arial" w:hAnsi="Arial" w:cs="Arial"/>
          <w:b/>
        </w:rPr>
        <w:t xml:space="preserve"> </w:t>
      </w:r>
      <w:r>
        <w:rPr>
          <w:rFonts w:ascii="Arial" w:eastAsia="SimSun" w:hAnsi="Arial" w:cs="Arial" w:hint="eastAsia"/>
          <w:b/>
          <w:lang w:eastAsia="zh-CN"/>
        </w:rPr>
        <w:t>October</w:t>
      </w:r>
      <w:r w:rsidRPr="00D37C52">
        <w:rPr>
          <w:rFonts w:ascii="Arial" w:hAnsi="Arial" w:cs="Arial"/>
          <w:b/>
        </w:rPr>
        <w:t xml:space="preserve"> </w:t>
      </w:r>
      <w:r w:rsidR="00082FDC">
        <w:rPr>
          <w:rFonts w:ascii="Arial" w:hAnsi="Arial" w:cs="Arial"/>
          <w:b/>
        </w:rPr>
        <w:t>2015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5C7E9B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5C1375">
        <w:rPr>
          <w:rFonts w:ascii="Arial" w:eastAsia="SimSun" w:hAnsi="Arial"/>
          <w:lang w:eastAsia="en-GB"/>
        </w:rPr>
        <w:t xml:space="preserve">Discuss </w:t>
      </w:r>
      <w:r w:rsidR="001B1E46">
        <w:rPr>
          <w:rFonts w:ascii="Arial" w:eastAsia="SimSun" w:hAnsi="Arial"/>
          <w:lang w:eastAsia="en-GB"/>
        </w:rPr>
        <w:t xml:space="preserve">grouping </w:t>
      </w:r>
      <w:r w:rsidR="00B41F58">
        <w:rPr>
          <w:rFonts w:ascii="Arial" w:eastAsia="SimSun" w:hAnsi="Arial"/>
          <w:lang w:eastAsia="en-GB"/>
        </w:rPr>
        <w:t>of SMARTER requirements</w:t>
      </w:r>
    </w:p>
    <w:p w:rsidR="00F613B4" w:rsidRPr="00082FDC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646C91">
        <w:rPr>
          <w:rFonts w:ascii="Arial" w:eastAsia="SimSun" w:hAnsi="Arial"/>
          <w:lang w:eastAsia="en-GB"/>
        </w:rPr>
        <w:t>3</w:t>
      </w:r>
      <w:r w:rsidR="004D572F">
        <w:rPr>
          <w:rFonts w:ascii="Arial" w:eastAsia="SimSun" w:hAnsi="Arial" w:hint="eastAsia"/>
          <w:lang w:eastAsia="zh-CN"/>
        </w:rPr>
        <w:t>.1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082FDC">
        <w:rPr>
          <w:rFonts w:ascii="Arial" w:eastAsia="SimSun" w:hAnsi="Arial" w:hint="eastAsia"/>
          <w:lang w:eastAsia="zh-CN"/>
        </w:rPr>
        <w:t>Huawei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3F6C8B">
        <w:rPr>
          <w:rFonts w:ascii="Arial" w:eastAsia="SimSun" w:hAnsi="Arial"/>
          <w:lang w:eastAsia="zh-CN"/>
        </w:rPr>
        <w:t>Laurence Meriau laurence.meriau@huawei.com</w:t>
      </w:r>
    </w:p>
    <w:p w:rsidR="00A45CBF" w:rsidRDefault="00A45CBF" w:rsidP="00A45CBF">
      <w:pPr>
        <w:pBdr>
          <w:bottom w:val="single" w:sz="6" w:space="1" w:color="auto"/>
        </w:pBdr>
      </w:pPr>
    </w:p>
    <w:p w:rsidR="00771107" w:rsidRDefault="002C3678" w:rsidP="00771107">
      <w:pPr>
        <w:spacing w:after="200" w:line="276" w:lineRule="auto"/>
        <w:rPr>
          <w:rFonts w:ascii="Arial" w:eastAsia="Malgun Gothic" w:hAnsi="Arial" w:cs="Arial"/>
          <w:i/>
          <w:sz w:val="22"/>
          <w:szCs w:val="22"/>
          <w:lang w:val="nl-NL" w:eastAsia="ko-KR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>Abstract:</w:t>
      </w:r>
      <w:r w:rsidR="00475051" w:rsidRPr="00125A1B">
        <w:rPr>
          <w:rFonts w:ascii="Arial" w:eastAsia="Malgun Gothic" w:hAnsi="Arial" w:cs="Arial" w:hint="eastAsia"/>
          <w:i/>
          <w:sz w:val="22"/>
          <w:szCs w:val="22"/>
          <w:lang w:val="nl-NL" w:eastAsia="ko-KR"/>
        </w:rPr>
        <w:t xml:space="preserve"> </w:t>
      </w:r>
      <w:r w:rsidR="000615CE" w:rsidRPr="0015557E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SA1 needs to </w:t>
      </w:r>
      <w:r w:rsidR="00FD531F">
        <w:rPr>
          <w:rFonts w:ascii="Arial" w:eastAsia="Malgun Gothic" w:hAnsi="Arial" w:cs="Arial"/>
          <w:i/>
          <w:sz w:val="22"/>
          <w:szCs w:val="22"/>
          <w:lang w:val="nl-NL" w:eastAsia="ko-KR"/>
        </w:rPr>
        <w:t>identify requirements for SMARTER, so</w:t>
      </w:r>
      <w:r w:rsidR="0078384E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me grouping </w:t>
      </w:r>
      <w:r w:rsidR="00FB21D5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will </w:t>
      </w:r>
      <w:r w:rsidR="0078384E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help to </w:t>
      </w:r>
      <w:r w:rsidR="00FD531F">
        <w:rPr>
          <w:rFonts w:ascii="Arial" w:eastAsia="Malgun Gothic" w:hAnsi="Arial" w:cs="Arial"/>
          <w:i/>
          <w:sz w:val="22"/>
          <w:szCs w:val="22"/>
          <w:lang w:val="nl-NL" w:eastAsia="ko-KR"/>
        </w:rPr>
        <w:t>cla</w:t>
      </w:r>
      <w:r w:rsidR="00FB21D5">
        <w:rPr>
          <w:rFonts w:ascii="Arial" w:eastAsia="Malgun Gothic" w:hAnsi="Arial" w:cs="Arial"/>
          <w:i/>
          <w:sz w:val="22"/>
          <w:szCs w:val="22"/>
          <w:lang w:val="nl-NL" w:eastAsia="ko-KR"/>
        </w:rPr>
        <w:t>rify the main directions</w:t>
      </w:r>
      <w:r w:rsidR="00FD531F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</w:t>
      </w:r>
      <w:r w:rsidR="00FB21D5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to </w:t>
      </w:r>
      <w:r w:rsidR="0078384E">
        <w:rPr>
          <w:rFonts w:ascii="Arial" w:eastAsia="Malgun Gothic" w:hAnsi="Arial" w:cs="Arial"/>
          <w:i/>
          <w:sz w:val="22"/>
          <w:szCs w:val="22"/>
          <w:lang w:val="nl-NL" w:eastAsia="ko-KR"/>
        </w:rPr>
        <w:t>focus on</w:t>
      </w:r>
      <w:r w:rsidR="00FB21D5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for network evolution</w:t>
      </w:r>
      <w:r w:rsidR="00531EA3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. </w:t>
      </w:r>
    </w:p>
    <w:p w:rsidR="00D65D09" w:rsidRDefault="00D94ABA" w:rsidP="00771107">
      <w:pPr>
        <w:spacing w:after="200" w:line="276" w:lineRule="auto"/>
        <w:rPr>
          <w:rFonts w:ascii="Arial" w:eastAsia="Malgun Gothic" w:hAnsi="Arial" w:cs="Arial"/>
          <w:i/>
          <w:sz w:val="22"/>
          <w:szCs w:val="22"/>
          <w:lang w:val="nl-NL" w:eastAsia="ko-KR"/>
        </w:rPr>
      </w:pPr>
      <w:r w:rsidRPr="00771107">
        <w:rPr>
          <w:rFonts w:ascii="Arial" w:eastAsia="Malgun Gothic" w:hAnsi="Arial" w:cs="Arial"/>
          <w:i/>
          <w:sz w:val="22"/>
          <w:szCs w:val="22"/>
          <w:lang w:val="nl-NL" w:eastAsia="ko-KR"/>
        </w:rPr>
        <w:t>Note: t</w:t>
      </w:r>
      <w:r w:rsidR="000C5A8A" w:rsidRPr="00771107">
        <w:rPr>
          <w:rFonts w:ascii="Arial" w:eastAsia="Malgun Gothic" w:hAnsi="Arial" w:cs="Arial"/>
          <w:i/>
          <w:sz w:val="22"/>
          <w:szCs w:val="22"/>
          <w:lang w:val="nl-NL" w:eastAsia="ko-KR"/>
        </w:rPr>
        <w:t>his is a r</w:t>
      </w:r>
      <w:r w:rsidR="000069A3" w:rsidRPr="00771107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e-submission of </w:t>
      </w:r>
      <w:r w:rsidR="00B72B7B" w:rsidRPr="00771107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Belgrade </w:t>
      </w:r>
      <w:r w:rsidR="000069A3" w:rsidRPr="00771107">
        <w:rPr>
          <w:rFonts w:ascii="Arial" w:eastAsia="Malgun Gothic" w:hAnsi="Arial" w:cs="Arial"/>
          <w:i/>
          <w:sz w:val="22"/>
          <w:szCs w:val="22"/>
          <w:lang w:val="nl-NL" w:eastAsia="ko-KR"/>
        </w:rPr>
        <w:t>S1-152087</w:t>
      </w:r>
      <w:r w:rsidR="000C5A8A" w:rsidRPr="00771107">
        <w:rPr>
          <w:rFonts w:ascii="Arial" w:eastAsia="Malgun Gothic" w:hAnsi="Arial" w:cs="Arial"/>
          <w:i/>
          <w:sz w:val="22"/>
          <w:szCs w:val="22"/>
          <w:lang w:val="nl-NL" w:eastAsia="ko-KR"/>
        </w:rPr>
        <w:t>,</w:t>
      </w:r>
      <w:r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with</w:t>
      </w:r>
      <w:r w:rsidR="00BD6108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clarifications and improvements due to emails discussions on grouping:</w:t>
      </w:r>
    </w:p>
    <w:p w:rsidR="00D65D09" w:rsidRDefault="00BD6108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i/>
          <w:sz w:val="22"/>
          <w:szCs w:val="22"/>
          <w:lang w:val="nl-NL" w:eastAsia="ko-KR"/>
        </w:rPr>
        <w:t>Criteria used for</w:t>
      </w:r>
      <w:r w:rsidR="005E6D77" w:rsidRPr="00D65D09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grouping</w:t>
      </w:r>
    </w:p>
    <w:p w:rsidR="00D65D09" w:rsidRDefault="00D65D09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i/>
          <w:sz w:val="22"/>
          <w:szCs w:val="22"/>
          <w:lang w:val="nl-NL" w:eastAsia="ko-KR"/>
        </w:rPr>
        <w:t>Grouping proposal</w:t>
      </w:r>
    </w:p>
    <w:p w:rsidR="003B7A0C" w:rsidRDefault="00D65D09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Matrix </w:t>
      </w:r>
      <w:r w:rsidR="00D51706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of requirements showing </w:t>
      </w:r>
      <w:r>
        <w:rPr>
          <w:rFonts w:ascii="Arial" w:eastAsia="Malgun Gothic" w:hAnsi="Arial" w:cs="Arial"/>
          <w:i/>
          <w:sz w:val="22"/>
          <w:szCs w:val="22"/>
          <w:lang w:val="nl-NL" w:eastAsia="ko-KR"/>
        </w:rPr>
        <w:t>the</w:t>
      </w:r>
      <w:r w:rsidR="00BD6108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detailed reasons for</w:t>
      </w:r>
      <w:r w:rsidR="00D51706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grouping, it </w:t>
      </w:r>
      <w:r w:rsidR="005E6D77" w:rsidRPr="00D65D09">
        <w:rPr>
          <w:rFonts w:ascii="Arial" w:eastAsia="Malgun Gothic" w:hAnsi="Arial" w:cs="Arial"/>
          <w:i/>
          <w:sz w:val="22"/>
          <w:szCs w:val="22"/>
          <w:lang w:val="nl-NL" w:eastAsia="ko-KR"/>
        </w:rPr>
        <w:t>distinguish</w:t>
      </w:r>
      <w:r w:rsidR="00D51706">
        <w:rPr>
          <w:rFonts w:ascii="Arial" w:eastAsia="Malgun Gothic" w:hAnsi="Arial" w:cs="Arial"/>
          <w:i/>
          <w:sz w:val="22"/>
          <w:szCs w:val="22"/>
          <w:lang w:val="nl-NL" w:eastAsia="ko-KR"/>
        </w:rPr>
        <w:t>es</w:t>
      </w:r>
      <w:r w:rsidR="005E6D77" w:rsidRPr="00D65D09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Verticals</w:t>
      </w:r>
      <w:r w:rsidR="00D51706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(</w:t>
      </w:r>
      <w:r w:rsidR="005E6D77" w:rsidRPr="00D65D09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eMBB, mMTC... </w:t>
      </w:r>
      <w:r w:rsidR="00D51706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) and </w:t>
      </w:r>
      <w:r w:rsidR="00771107" w:rsidRPr="00D65D09">
        <w:rPr>
          <w:rFonts w:ascii="Arial" w:eastAsia="Malgun Gothic" w:hAnsi="Arial" w:cs="Arial"/>
          <w:i/>
          <w:sz w:val="22"/>
          <w:szCs w:val="22"/>
          <w:lang w:val="nl-NL" w:eastAsia="ko-KR"/>
        </w:rPr>
        <w:t>consider</w:t>
      </w:r>
      <w:r w:rsidR="00D51706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all</w:t>
      </w:r>
      <w:r w:rsidR="00771107" w:rsidRPr="00D65D09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</w:t>
      </w:r>
      <w:r w:rsidR="005E6D77" w:rsidRPr="00D65D09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new </w:t>
      </w:r>
      <w:r w:rsidR="000069A3" w:rsidRPr="00D65D09">
        <w:rPr>
          <w:rFonts w:ascii="Arial" w:eastAsia="Malgun Gothic" w:hAnsi="Arial" w:cs="Arial"/>
          <w:i/>
          <w:sz w:val="22"/>
          <w:szCs w:val="22"/>
          <w:lang w:val="nl-NL" w:eastAsia="ko-KR"/>
        </w:rPr>
        <w:t>use cases agreed in Belgrade</w:t>
      </w:r>
    </w:p>
    <w:p w:rsidR="00C10456" w:rsidRDefault="00616918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i/>
          <w:sz w:val="22"/>
          <w:szCs w:val="22"/>
          <w:lang w:val="nl-NL" w:eastAsia="ko-KR"/>
        </w:rPr>
        <w:t>Matrix to c</w:t>
      </w:r>
      <w:r w:rsidR="00C10456">
        <w:rPr>
          <w:rFonts w:ascii="Arial" w:eastAsia="Malgun Gothic" w:hAnsi="Arial" w:cs="Arial"/>
          <w:i/>
          <w:sz w:val="22"/>
          <w:szCs w:val="22"/>
          <w:lang w:val="nl-NL" w:eastAsia="ko-KR"/>
        </w:rPr>
        <w:t>ompar</w:t>
      </w:r>
      <w:r>
        <w:rPr>
          <w:rFonts w:ascii="Arial" w:eastAsia="Malgun Gothic" w:hAnsi="Arial" w:cs="Arial"/>
          <w:i/>
          <w:sz w:val="22"/>
          <w:szCs w:val="22"/>
          <w:lang w:val="nl-NL" w:eastAsia="ko-KR"/>
        </w:rPr>
        <w:t>e different</w:t>
      </w:r>
      <w:r w:rsidR="00D51706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companies</w:t>
      </w:r>
      <w:r w:rsidR="00C10456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grouping proposal</w:t>
      </w:r>
      <w:r w:rsidR="00D51706">
        <w:rPr>
          <w:rFonts w:ascii="Arial" w:eastAsia="Malgun Gothic" w:hAnsi="Arial" w:cs="Arial"/>
          <w:i/>
          <w:sz w:val="22"/>
          <w:szCs w:val="22"/>
          <w:lang w:val="nl-NL" w:eastAsia="ko-KR"/>
        </w:rPr>
        <w:t>s</w:t>
      </w:r>
      <w:r w:rsidR="00AA0CF0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(subject to change)</w:t>
      </w:r>
    </w:p>
    <w:p w:rsidR="00D65D09" w:rsidRDefault="00BD6108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Proposals for </w:t>
      </w:r>
      <w:r w:rsidR="00D65D09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TR </w:t>
      </w:r>
      <w:r>
        <w:rPr>
          <w:rFonts w:ascii="Arial" w:eastAsia="Malgun Gothic" w:hAnsi="Arial" w:cs="Arial"/>
          <w:i/>
          <w:sz w:val="22"/>
          <w:szCs w:val="22"/>
          <w:lang w:val="nl-NL" w:eastAsia="ko-KR"/>
        </w:rPr>
        <w:t>changes</w:t>
      </w:r>
      <w:r w:rsidR="00A61DA6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: </w:t>
      </w:r>
      <w:r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it is proposed </w:t>
      </w:r>
      <w:r w:rsidR="00A61DA6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to </w:t>
      </w:r>
      <w:r>
        <w:rPr>
          <w:rFonts w:ascii="Arial" w:eastAsia="Malgun Gothic" w:hAnsi="Arial" w:cs="Arial"/>
          <w:i/>
          <w:sz w:val="22"/>
          <w:szCs w:val="22"/>
          <w:lang w:val="nl-NL" w:eastAsia="ko-KR"/>
        </w:rPr>
        <w:t>show</w:t>
      </w:r>
      <w:r w:rsidR="00A61DA6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groups</w:t>
      </w:r>
      <w:r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</w:t>
      </w:r>
      <w:r w:rsidR="00AA0CF0">
        <w:rPr>
          <w:rFonts w:ascii="Arial" w:eastAsia="Malgun Gothic" w:hAnsi="Arial" w:cs="Arial"/>
          <w:i/>
          <w:sz w:val="22"/>
          <w:szCs w:val="22"/>
          <w:lang w:val="nl-NL" w:eastAsia="ko-KR"/>
        </w:rPr>
        <w:t>(</w:t>
      </w:r>
      <w:r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so </w:t>
      </w:r>
      <w:r w:rsidR="00AA0CF0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the </w:t>
      </w:r>
      <w:r w:rsidR="00A61DA6">
        <w:rPr>
          <w:rFonts w:ascii="Arial" w:eastAsia="Malgun Gothic" w:hAnsi="Arial" w:cs="Arial"/>
          <w:i/>
          <w:sz w:val="22"/>
          <w:szCs w:val="22"/>
          <w:lang w:val="nl-NL" w:eastAsia="ko-KR"/>
        </w:rPr>
        <w:t>expected SID</w:t>
      </w:r>
      <w:r w:rsidR="00AA0CF0">
        <w:rPr>
          <w:rFonts w:ascii="Arial" w:eastAsia="Malgun Gothic" w:hAnsi="Arial" w:cs="Arial"/>
          <w:i/>
          <w:sz w:val="22"/>
          <w:szCs w:val="22"/>
          <w:lang w:val="nl-NL" w:eastAsia="ko-KR"/>
        </w:rPr>
        <w:t>)</w:t>
      </w:r>
      <w:r w:rsidR="00A61DA6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at the end of the TR </w:t>
      </w:r>
    </w:p>
    <w:p w:rsidR="006625B5" w:rsidRDefault="006625B5" w:rsidP="006625B5">
      <w:pPr>
        <w:pStyle w:val="ListParagraph"/>
        <w:spacing w:line="276" w:lineRule="auto"/>
        <w:ind w:left="1077"/>
        <w:rPr>
          <w:rFonts w:ascii="Arial" w:eastAsia="Malgun Gothic" w:hAnsi="Arial" w:cs="Arial"/>
          <w:i/>
          <w:sz w:val="22"/>
          <w:szCs w:val="22"/>
          <w:lang w:val="nl-NL" w:eastAsia="ko-KR"/>
        </w:rPr>
      </w:pPr>
    </w:p>
    <w:p w:rsidR="00DD00DF" w:rsidRPr="000A24FE" w:rsidRDefault="00BD6108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b/>
          <w:sz w:val="32"/>
          <w:szCs w:val="20"/>
        </w:rPr>
      </w:pPr>
      <w:r>
        <w:rPr>
          <w:rFonts w:ascii="Arial" w:hAnsi="Arial" w:cs="Arial"/>
          <w:b/>
          <w:sz w:val="32"/>
          <w:szCs w:val="20"/>
        </w:rPr>
        <w:t>C</w:t>
      </w:r>
      <w:r w:rsidR="00A227C0" w:rsidRPr="000A24FE">
        <w:rPr>
          <w:rFonts w:ascii="Arial" w:hAnsi="Arial" w:cs="Arial"/>
          <w:b/>
          <w:sz w:val="32"/>
          <w:szCs w:val="20"/>
        </w:rPr>
        <w:t>riteria used for Grouping</w:t>
      </w:r>
    </w:p>
    <w:p w:rsidR="00CF1995" w:rsidRPr="00E421DF" w:rsidRDefault="00FD531F" w:rsidP="00CF1995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There is a </w:t>
      </w:r>
      <w:r w:rsidR="00291AEA" w:rsidRPr="00E421DF">
        <w:rPr>
          <w:rFonts w:ascii="Arial" w:eastAsia="SimSun" w:hAnsi="Arial" w:cs="Arial"/>
          <w:sz w:val="20"/>
          <w:szCs w:val="20"/>
          <w:lang w:eastAsia="zh-CN"/>
        </w:rPr>
        <w:t xml:space="preserve">large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variety of use cases</w:t>
      </w:r>
      <w:r w:rsidR="00FB21D5" w:rsidRPr="00E421DF">
        <w:rPr>
          <w:rFonts w:ascii="Arial" w:eastAsia="SimSun" w:hAnsi="Arial" w:cs="Arial"/>
          <w:sz w:val="20"/>
          <w:szCs w:val="20"/>
          <w:lang w:eastAsia="zh-CN"/>
        </w:rPr>
        <w:t xml:space="preserve"> in the TR</w:t>
      </w:r>
      <w:r w:rsidR="006C6F56" w:rsidRPr="00E421DF">
        <w:rPr>
          <w:rFonts w:ascii="Arial" w:eastAsia="SimSun" w:hAnsi="Arial" w:cs="Arial"/>
          <w:sz w:val="20"/>
          <w:szCs w:val="20"/>
          <w:lang w:eastAsia="zh-CN"/>
        </w:rPr>
        <w:t>.</w:t>
      </w:r>
      <w:r w:rsidR="003D7C88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2448EA" w:rsidRPr="00E421DF">
        <w:rPr>
          <w:rFonts w:ascii="Arial" w:eastAsia="SimSun" w:hAnsi="Arial" w:cs="Arial"/>
          <w:sz w:val="20"/>
          <w:szCs w:val="20"/>
          <w:lang w:eastAsia="zh-CN"/>
        </w:rPr>
        <w:t>We used following c</w:t>
      </w:r>
      <w:r w:rsidR="00CF1995" w:rsidRPr="00E421DF">
        <w:rPr>
          <w:rFonts w:ascii="Arial" w:eastAsia="SimSun" w:hAnsi="Arial" w:cs="Arial"/>
          <w:sz w:val="20"/>
          <w:szCs w:val="20"/>
          <w:lang w:eastAsia="zh-CN"/>
        </w:rPr>
        <w:t>riteria for Grouping:</w:t>
      </w:r>
    </w:p>
    <w:p w:rsidR="00C83E46" w:rsidRDefault="004346F8" w:rsidP="002448EA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2B3C5F">
        <w:rPr>
          <w:rFonts w:ascii="Arial" w:eastAsia="SimSun" w:hAnsi="Arial" w:cs="Arial"/>
          <w:sz w:val="20"/>
          <w:szCs w:val="20"/>
          <w:lang w:eastAsia="zh-CN"/>
        </w:rPr>
        <w:t>Criteria#</w:t>
      </w:r>
      <w:r w:rsidR="002B3C5F" w:rsidRPr="002B3C5F">
        <w:rPr>
          <w:rFonts w:ascii="Arial" w:eastAsia="SimSun" w:hAnsi="Arial" w:cs="Arial"/>
          <w:sz w:val="20"/>
          <w:szCs w:val="20"/>
          <w:lang w:eastAsia="zh-CN"/>
        </w:rPr>
        <w:t>1</w:t>
      </w:r>
      <w:r w:rsidRPr="002B3C5F"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</w:p>
    <w:p w:rsidR="00C83E46" w:rsidRDefault="002448EA" w:rsidP="00AD21CC">
      <w:pPr>
        <w:pStyle w:val="ListParagraph"/>
        <w:numPr>
          <w:ilvl w:val="0"/>
          <w:numId w:val="39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 w:rsidRPr="00C83E46">
        <w:rPr>
          <w:rFonts w:ascii="Arial" w:eastAsia="SimSun" w:hAnsi="Arial" w:cs="Arial"/>
          <w:sz w:val="20"/>
          <w:szCs w:val="20"/>
          <w:lang w:eastAsia="zh-CN"/>
        </w:rPr>
        <w:t>w</w:t>
      </w:r>
      <w:r w:rsidR="004F1530" w:rsidRPr="00C83E46">
        <w:rPr>
          <w:rFonts w:ascii="Arial" w:eastAsia="SimSun" w:hAnsi="Arial" w:cs="Arial"/>
          <w:sz w:val="20"/>
          <w:szCs w:val="20"/>
          <w:lang w:eastAsia="zh-CN"/>
        </w:rPr>
        <w:t xml:space="preserve">e considered each individual requirement </w:t>
      </w:r>
    </w:p>
    <w:p w:rsidR="00AD21CC" w:rsidRPr="00AD21CC" w:rsidRDefault="004F1530" w:rsidP="00AD21CC">
      <w:pPr>
        <w:pStyle w:val="ListParagraph"/>
        <w:numPr>
          <w:ilvl w:val="0"/>
          <w:numId w:val="39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 w:rsidRPr="00AD21CC">
        <w:rPr>
          <w:rFonts w:ascii="Arial" w:eastAsia="SimSun" w:hAnsi="Arial" w:cs="Arial"/>
          <w:sz w:val="20"/>
          <w:szCs w:val="20"/>
          <w:lang w:eastAsia="zh-CN"/>
        </w:rPr>
        <w:t xml:space="preserve">and </w:t>
      </w:r>
      <w:r w:rsidR="002448EA" w:rsidRPr="00AD21CC">
        <w:rPr>
          <w:rFonts w:ascii="Arial" w:eastAsia="SimSun" w:hAnsi="Arial" w:cs="Arial"/>
          <w:sz w:val="20"/>
          <w:szCs w:val="20"/>
          <w:lang w:eastAsia="zh-CN"/>
        </w:rPr>
        <w:t xml:space="preserve">created </w:t>
      </w:r>
      <w:r w:rsidR="00AD21CC" w:rsidRPr="00AD21CC">
        <w:rPr>
          <w:rFonts w:ascii="Arial" w:eastAsia="SimSun" w:hAnsi="Arial" w:cs="Arial"/>
          <w:sz w:val="20"/>
          <w:szCs w:val="20"/>
          <w:lang w:eastAsia="zh-CN"/>
        </w:rPr>
        <w:t xml:space="preserve">2 detailed Matrix </w:t>
      </w:r>
      <w:r w:rsidR="00AD21CC">
        <w:rPr>
          <w:rFonts w:ascii="Arial" w:eastAsia="SimSun" w:hAnsi="Arial" w:cs="Arial"/>
          <w:sz w:val="20"/>
          <w:szCs w:val="20"/>
          <w:lang w:eastAsia="zh-CN"/>
        </w:rPr>
        <w:t>in</w:t>
      </w:r>
      <w:r w:rsidR="00AD21CC" w:rsidRPr="00AD21CC">
        <w:rPr>
          <w:rFonts w:ascii="Arial" w:eastAsia="SimSun" w:hAnsi="Arial" w:cs="Arial"/>
          <w:sz w:val="20"/>
          <w:szCs w:val="20"/>
          <w:lang w:eastAsia="zh-CN"/>
        </w:rPr>
        <w:t xml:space="preserve"> section III &amp; IV to distinguish the groups of Verticals and Horizontal:</w:t>
      </w:r>
    </w:p>
    <w:p w:rsidR="00AD21CC" w:rsidRPr="00616918" w:rsidRDefault="00AD21CC" w:rsidP="00AD21CC">
      <w:pPr>
        <w:numPr>
          <w:ilvl w:val="1"/>
          <w:numId w:val="39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Matrix of section III: the</w:t>
      </w:r>
      <w:r w:rsidRPr="000A24FE">
        <w:rPr>
          <w:rFonts w:ascii="Arial" w:eastAsia="SimSun" w:hAnsi="Arial" w:cs="Arial"/>
          <w:sz w:val="20"/>
          <w:szCs w:val="20"/>
          <w:lang w:eastAsia="zh-CN"/>
        </w:rPr>
        <w:t xml:space="preserve"> 279 requirements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of the TR show</w:t>
      </w:r>
      <w:r w:rsidRPr="00616918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>commonalities/difference</w:t>
      </w:r>
      <w:r w:rsidRPr="00616918">
        <w:rPr>
          <w:rFonts w:ascii="Arial" w:eastAsia="SimSun" w:hAnsi="Arial" w:cs="Arial"/>
          <w:sz w:val="20"/>
          <w:szCs w:val="20"/>
          <w:lang w:eastAsia="zh-CN"/>
        </w:rPr>
        <w:t xml:space="preserve"> between use cases</w:t>
      </w:r>
      <w:r>
        <w:rPr>
          <w:rFonts w:ascii="Arial" w:eastAsia="SimSun" w:hAnsi="Arial" w:cs="Arial"/>
          <w:sz w:val="20"/>
          <w:szCs w:val="20"/>
          <w:lang w:eastAsia="zh-CN"/>
        </w:rPr>
        <w:t>,</w:t>
      </w:r>
    </w:p>
    <w:p w:rsidR="00AD21CC" w:rsidRDefault="00AD21CC" w:rsidP="00AD21CC">
      <w:pPr>
        <w:numPr>
          <w:ilvl w:val="1"/>
          <w:numId w:val="39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Matrix of section IV: gives an overview of some other companies grouping (Vodafone, Alcatel-Lucent, Q</w:t>
      </w:r>
      <w:r w:rsidRPr="000A24FE">
        <w:rPr>
          <w:rFonts w:ascii="Arial" w:eastAsia="SimSun" w:hAnsi="Arial" w:cs="Arial"/>
          <w:sz w:val="20"/>
          <w:szCs w:val="20"/>
          <w:lang w:eastAsia="zh-CN"/>
        </w:rPr>
        <w:t>ualcomm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), </w:t>
      </w:r>
      <w:r w:rsidRPr="000A24FE">
        <w:rPr>
          <w:rFonts w:ascii="Arial" w:eastAsia="SimSun" w:hAnsi="Arial" w:cs="Arial"/>
          <w:sz w:val="20"/>
          <w:szCs w:val="20"/>
          <w:lang w:eastAsia="zh-CN"/>
        </w:rPr>
        <w:t xml:space="preserve">to help </w:t>
      </w:r>
      <w:r>
        <w:rPr>
          <w:rFonts w:ascii="Arial" w:eastAsia="SimSun" w:hAnsi="Arial" w:cs="Arial"/>
          <w:sz w:val="20"/>
          <w:szCs w:val="20"/>
          <w:lang w:eastAsia="zh-CN"/>
        </w:rPr>
        <w:t>to reach</w:t>
      </w:r>
      <w:r w:rsidRPr="000A24FE">
        <w:rPr>
          <w:rFonts w:ascii="Arial" w:eastAsia="SimSun" w:hAnsi="Arial" w:cs="Arial"/>
          <w:sz w:val="20"/>
          <w:szCs w:val="20"/>
          <w:lang w:eastAsia="zh-CN"/>
        </w:rPr>
        <w:t xml:space="preserve"> a common SA1 visibility.</w:t>
      </w:r>
    </w:p>
    <w:p w:rsidR="00AD21CC" w:rsidRPr="00AD21CC" w:rsidRDefault="00AD21CC" w:rsidP="00AD21CC">
      <w:pPr>
        <w:ind w:left="1440"/>
        <w:rPr>
          <w:rFonts w:ascii="Arial" w:eastAsia="SimSun" w:hAnsi="Arial" w:cs="Arial"/>
          <w:sz w:val="20"/>
          <w:szCs w:val="20"/>
          <w:lang w:eastAsia="zh-CN"/>
        </w:rPr>
      </w:pPr>
    </w:p>
    <w:p w:rsidR="004F1530" w:rsidRDefault="004F1530" w:rsidP="004F1530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2B3C5F">
        <w:rPr>
          <w:rFonts w:ascii="Arial" w:eastAsia="SimSun" w:hAnsi="Arial" w:cs="Arial"/>
          <w:sz w:val="20"/>
          <w:szCs w:val="20"/>
          <w:lang w:eastAsia="zh-CN"/>
        </w:rPr>
        <w:t>This</w:t>
      </w:r>
      <w:r w:rsidR="00CF1995" w:rsidRPr="002B3C5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C83E46">
        <w:rPr>
          <w:rFonts w:ascii="Arial" w:eastAsia="SimSun" w:hAnsi="Arial" w:cs="Arial"/>
          <w:sz w:val="20"/>
          <w:szCs w:val="20"/>
          <w:lang w:eastAsia="zh-CN"/>
        </w:rPr>
        <w:t xml:space="preserve">matrix shows naturally </w:t>
      </w:r>
      <w:r w:rsidRPr="002B3C5F">
        <w:rPr>
          <w:rFonts w:ascii="Arial" w:eastAsia="SimSun" w:hAnsi="Arial" w:cs="Arial"/>
          <w:sz w:val="20"/>
          <w:szCs w:val="20"/>
          <w:lang w:eastAsia="zh-CN"/>
        </w:rPr>
        <w:t xml:space="preserve">certain </w:t>
      </w:r>
      <w:r w:rsidR="00CF1995" w:rsidRPr="002B3C5F">
        <w:rPr>
          <w:rFonts w:ascii="Arial" w:eastAsia="SimSun" w:hAnsi="Arial" w:cs="Arial"/>
          <w:sz w:val="20"/>
          <w:szCs w:val="20"/>
          <w:lang w:eastAsia="zh-CN"/>
        </w:rPr>
        <w:t>groups</w:t>
      </w:r>
    </w:p>
    <w:p w:rsidR="00C83E46" w:rsidRPr="00E421DF" w:rsidRDefault="00C83E46" w:rsidP="004F1530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Criteria#</w:t>
      </w:r>
      <w:r w:rsidR="00616918">
        <w:rPr>
          <w:rFonts w:ascii="Arial" w:eastAsia="SimSun" w:hAnsi="Arial" w:cs="Arial"/>
          <w:sz w:val="20"/>
          <w:szCs w:val="20"/>
          <w:lang w:eastAsia="zh-CN"/>
        </w:rPr>
        <w:t>2</w:t>
      </w:r>
      <w:r>
        <w:rPr>
          <w:rFonts w:ascii="Arial" w:eastAsia="SimSun" w:hAnsi="Arial" w:cs="Arial"/>
          <w:sz w:val="20"/>
          <w:szCs w:val="20"/>
          <w:lang w:eastAsia="zh-CN"/>
        </w:rPr>
        <w:t>: We considered SA1 has</w:t>
      </w:r>
      <w:r w:rsidRPr="00C83E46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5F570D">
        <w:rPr>
          <w:rFonts w:ascii="Arial" w:eastAsia="SimSun" w:hAnsi="Arial" w:cs="Arial"/>
          <w:sz w:val="20"/>
          <w:szCs w:val="20"/>
          <w:lang w:eastAsia="zh-CN"/>
        </w:rPr>
        <w:t xml:space="preserve">some </w:t>
      </w:r>
      <w:proofErr w:type="gramStart"/>
      <w:r w:rsidRPr="00C83E46">
        <w:rPr>
          <w:rFonts w:ascii="Arial" w:eastAsia="SimSun" w:hAnsi="Arial" w:cs="Arial"/>
          <w:sz w:val="20"/>
          <w:szCs w:val="20"/>
          <w:lang w:eastAsia="zh-CN"/>
        </w:rPr>
        <w:t>benefit</w:t>
      </w:r>
      <w:proofErr w:type="gramEnd"/>
      <w:r w:rsidRPr="00C83E46">
        <w:rPr>
          <w:rFonts w:ascii="Arial" w:eastAsia="SimSun" w:hAnsi="Arial" w:cs="Arial"/>
          <w:sz w:val="20"/>
          <w:szCs w:val="20"/>
          <w:lang w:eastAsia="zh-CN"/>
        </w:rPr>
        <w:t xml:space="preserve"> to identity each </w:t>
      </w:r>
      <w:r w:rsidR="00616918">
        <w:rPr>
          <w:rFonts w:ascii="Arial" w:eastAsia="SimSun" w:hAnsi="Arial" w:cs="Arial"/>
          <w:sz w:val="20"/>
          <w:szCs w:val="20"/>
          <w:lang w:eastAsia="zh-CN"/>
        </w:rPr>
        <w:t xml:space="preserve">Vertical </w:t>
      </w:r>
      <w:r w:rsidRPr="00C83E46">
        <w:rPr>
          <w:rFonts w:ascii="Arial" w:eastAsia="SimSun" w:hAnsi="Arial" w:cs="Arial"/>
          <w:sz w:val="20"/>
          <w:szCs w:val="20"/>
          <w:lang w:eastAsia="zh-CN"/>
        </w:rPr>
        <w:t>group when some requirements differ:</w:t>
      </w:r>
    </w:p>
    <w:p w:rsidR="003D7C88" w:rsidRPr="00C83E46" w:rsidRDefault="005F570D" w:rsidP="00AD21CC">
      <w:pPr>
        <w:pStyle w:val="ListParagraph"/>
        <w:numPr>
          <w:ilvl w:val="0"/>
          <w:numId w:val="36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CF1995" w:rsidRPr="00E421DF">
        <w:rPr>
          <w:rFonts w:ascii="Arial" w:eastAsia="SimSun" w:hAnsi="Arial" w:cs="Arial"/>
          <w:sz w:val="20"/>
          <w:szCs w:val="20"/>
          <w:lang w:eastAsia="zh-CN"/>
        </w:rPr>
        <w:t xml:space="preserve">o </w:t>
      </w:r>
      <w:r w:rsidR="004F1530" w:rsidRPr="00E421DF">
        <w:rPr>
          <w:rFonts w:ascii="Arial" w:eastAsia="SimSun" w:hAnsi="Arial" w:cs="Arial"/>
          <w:sz w:val="20"/>
          <w:szCs w:val="20"/>
          <w:lang w:eastAsia="zh-CN"/>
        </w:rPr>
        <w:t xml:space="preserve">ensure </w:t>
      </w:r>
      <w:r w:rsidR="00CF1995" w:rsidRPr="00E421DF">
        <w:rPr>
          <w:rFonts w:ascii="Arial" w:eastAsia="SimSun" w:hAnsi="Arial" w:cs="Arial"/>
          <w:sz w:val="20"/>
          <w:szCs w:val="20"/>
          <w:lang w:eastAsia="zh-CN"/>
        </w:rPr>
        <w:t>SA1 floor share the same understanding</w:t>
      </w:r>
      <w:r w:rsidR="00E421DF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E421DF">
        <w:rPr>
          <w:rFonts w:ascii="Arial" w:eastAsia="SimSun" w:hAnsi="Arial" w:cs="Arial"/>
          <w:sz w:val="20"/>
          <w:szCs w:val="20"/>
          <w:lang w:eastAsia="zh-CN"/>
        </w:rPr>
        <w:t>on needs</w:t>
      </w:r>
    </w:p>
    <w:p w:rsidR="00C83E46" w:rsidRPr="00C83E46" w:rsidRDefault="005F570D" w:rsidP="00AD21CC">
      <w:pPr>
        <w:pStyle w:val="ListParagraph"/>
        <w:numPr>
          <w:ilvl w:val="0"/>
          <w:numId w:val="36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 xml:space="preserve">o ensure groups support specific business model: for ex separate V2X from </w:t>
      </w:r>
      <w:r>
        <w:rPr>
          <w:rFonts w:ascii="Arial" w:eastAsia="SimSun" w:hAnsi="Arial" w:cs="Arial"/>
          <w:sz w:val="20"/>
          <w:szCs w:val="20"/>
          <w:lang w:eastAsia="zh-CN"/>
        </w:rPr>
        <w:t>e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>MBB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>as this could be 2 separate business: with a MVNO deploying for example V2X, with no MBB business at all</w:t>
      </w:r>
      <w:r w:rsidR="00A4075A">
        <w:rPr>
          <w:rFonts w:ascii="Arial" w:eastAsiaTheme="minorEastAsia" w:hAnsi="Arial" w:cs="Arial" w:hint="eastAsia"/>
          <w:sz w:val="20"/>
          <w:szCs w:val="20"/>
          <w:lang w:eastAsia="zh-CN"/>
        </w:rPr>
        <w:t>;</w:t>
      </w:r>
      <w:r w:rsidR="00A4075A" w:rsidRPr="00A4075A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</w:p>
    <w:p w:rsidR="00AF5A76" w:rsidRDefault="00C83E46" w:rsidP="00AD21CC">
      <w:pPr>
        <w:pStyle w:val="ListParagraph"/>
        <w:numPr>
          <w:ilvl w:val="0"/>
          <w:numId w:val="36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To allow flexibility in Stage2: </w:t>
      </w:r>
    </w:p>
    <w:p w:rsidR="00AF5A76" w:rsidRPr="00AD21CC" w:rsidRDefault="00AF5A76" w:rsidP="00AD21CC">
      <w:pPr>
        <w:pStyle w:val="ListParagraph"/>
        <w:numPr>
          <w:ilvl w:val="1"/>
          <w:numId w:val="36"/>
        </w:numPr>
        <w:spacing w:after="120"/>
        <w:ind w:left="1434" w:hanging="357"/>
        <w:rPr>
          <w:rFonts w:ascii="Arial" w:eastAsia="SimSun" w:hAnsi="Arial" w:cs="Arial"/>
          <w:sz w:val="20"/>
          <w:szCs w:val="20"/>
          <w:lang w:eastAsia="zh-CN"/>
        </w:rPr>
      </w:pPr>
      <w:r w:rsidRPr="00AD21CC">
        <w:rPr>
          <w:rFonts w:ascii="Arial" w:eastAsia="SimSun" w:hAnsi="Arial" w:cs="Arial"/>
          <w:sz w:val="20"/>
          <w:szCs w:val="20"/>
          <w:lang w:eastAsia="zh-CN"/>
        </w:rPr>
        <w:t>I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t is expected that if a UE needs support for 2 types of Verticals (like a </w:t>
      </w:r>
      <w:r w:rsidR="00E421DF" w:rsidRPr="00AD21CC">
        <w:rPr>
          <w:rFonts w:ascii="Arial" w:eastAsia="SimSun" w:hAnsi="Arial" w:cs="Arial"/>
          <w:sz w:val="20"/>
          <w:szCs w:val="20"/>
          <w:lang w:eastAsia="zh-CN"/>
        </w:rPr>
        <w:t>UE using e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MBB service in a </w:t>
      </w:r>
      <w:r w:rsidR="00FB3761" w:rsidRPr="00AD21CC">
        <w:rPr>
          <w:rFonts w:ascii="Arial" w:eastAsia="SimSun" w:hAnsi="Arial" w:cs="Arial"/>
          <w:sz w:val="20"/>
          <w:szCs w:val="20"/>
          <w:lang w:eastAsia="zh-CN"/>
        </w:rPr>
        <w:t>Vehicle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>)</w:t>
      </w:r>
      <w:proofErr w:type="gramStart"/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>,</w:t>
      </w:r>
      <w:proofErr w:type="gramEnd"/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 then 2 groups </w:t>
      </w:r>
      <w:r w:rsidR="00E421DF" w:rsidRPr="00AD21CC">
        <w:rPr>
          <w:rFonts w:ascii="Arial" w:eastAsia="SimSun" w:hAnsi="Arial" w:cs="Arial"/>
          <w:sz w:val="20"/>
          <w:szCs w:val="20"/>
          <w:lang w:eastAsia="zh-CN"/>
        </w:rPr>
        <w:t xml:space="preserve">of characteristics 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>have to be considered</w:t>
      </w:r>
      <w:r w:rsidR="00F34347" w:rsidRPr="00AD21CC">
        <w:rPr>
          <w:rFonts w:ascii="Arial" w:eastAsia="SimSun" w:hAnsi="Arial" w:cs="Arial"/>
          <w:sz w:val="20"/>
          <w:szCs w:val="20"/>
          <w:lang w:eastAsia="zh-CN"/>
        </w:rPr>
        <w:t xml:space="preserve"> for the slice creation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  <w:r w:rsidR="00616918" w:rsidRPr="00AD21CC">
        <w:rPr>
          <w:rFonts w:ascii="Arial" w:eastAsia="SimSun" w:hAnsi="Arial" w:cs="Arial"/>
          <w:sz w:val="20"/>
          <w:szCs w:val="20"/>
          <w:lang w:eastAsia="zh-CN"/>
        </w:rPr>
        <w:t>While if a UE supports only 1 Vertical, there is no need for the operator to consider characteristics of the other Verticals for this UE for the slice supporting the UE.</w:t>
      </w:r>
    </w:p>
    <w:p w:rsidR="00F34347" w:rsidRDefault="0051683B" w:rsidP="00AD21CC">
      <w:pPr>
        <w:pStyle w:val="ListParagraph"/>
        <w:numPr>
          <w:ilvl w:val="1"/>
          <w:numId w:val="36"/>
        </w:numPr>
        <w:spacing w:after="120"/>
        <w:ind w:left="143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For ex: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  <w:r w:rsidRPr="00A4075A">
        <w:rPr>
          <w:rFonts w:ascii="Arial" w:eastAsia="SimSun" w:hAnsi="Arial" w:cs="Arial"/>
          <w:sz w:val="20"/>
          <w:szCs w:val="20"/>
          <w:lang w:eastAsia="zh-CN"/>
        </w:rPr>
        <w:t>V2X differs from eMBB due to its high reliability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>,</w:t>
      </w:r>
      <w:r w:rsidRPr="00A4075A">
        <w:rPr>
          <w:rFonts w:ascii="Arial" w:eastAsia="SimSun" w:hAnsi="Arial" w:cs="Arial"/>
          <w:sz w:val="20"/>
          <w:szCs w:val="20"/>
          <w:lang w:eastAsia="zh-CN"/>
        </w:rPr>
        <w:t xml:space="preserve"> lower rate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>,</w:t>
      </w:r>
      <w:r w:rsidR="00AD21CC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>high speed and high positioning accuracy</w:t>
      </w:r>
      <w:r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, V2X group also needs to consider the migration of the V2X service e.g. </w:t>
      </w:r>
      <w:r>
        <w:rPr>
          <w:rFonts w:ascii="Arial" w:eastAsiaTheme="minorEastAsia" w:hAnsi="Arial" w:cs="Arial"/>
          <w:sz w:val="20"/>
          <w:szCs w:val="20"/>
          <w:lang w:eastAsia="zh-CN"/>
        </w:rPr>
        <w:t>specified</w:t>
      </w:r>
      <w:r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 in 3GPP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eastAsiaTheme="minorEastAsia" w:hAnsi="Arial" w:cs="Arial" w:hint="eastAsia"/>
          <w:sz w:val="20"/>
          <w:szCs w:val="20"/>
          <w:lang w:eastAsia="zh-CN"/>
        </w:rPr>
        <w:t>R14 while eMBB group does not need to consider this aspect</w:t>
      </w:r>
      <w:r w:rsidRPr="00C83E46">
        <w:rPr>
          <w:rFonts w:ascii="Arial" w:eastAsia="SimSun" w:hAnsi="Arial" w:cs="Arial"/>
          <w:sz w:val="20"/>
          <w:szCs w:val="20"/>
          <w:lang w:eastAsia="zh-CN"/>
        </w:rPr>
        <w:t>.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:rsidR="00660013" w:rsidRDefault="00660013" w:rsidP="00660013">
      <w:pPr>
        <w:pStyle w:val="ListParagraph"/>
        <w:spacing w:after="180"/>
        <w:rPr>
          <w:rFonts w:ascii="Arial" w:eastAsia="SimSun" w:hAnsi="Arial" w:cs="Arial"/>
          <w:sz w:val="20"/>
          <w:szCs w:val="20"/>
          <w:lang w:eastAsia="zh-CN"/>
        </w:rPr>
      </w:pPr>
    </w:p>
    <w:p w:rsidR="006C6F56" w:rsidRPr="000A24FE" w:rsidRDefault="00034CAA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b/>
          <w:sz w:val="32"/>
          <w:szCs w:val="20"/>
        </w:rPr>
      </w:pPr>
      <w:r w:rsidRPr="000A24FE">
        <w:rPr>
          <w:rFonts w:ascii="Arial" w:hAnsi="Arial" w:cs="Arial"/>
          <w:b/>
          <w:sz w:val="32"/>
          <w:szCs w:val="20"/>
        </w:rPr>
        <w:t>Group</w:t>
      </w:r>
      <w:r w:rsidR="00A227C0" w:rsidRPr="000A24FE">
        <w:rPr>
          <w:rFonts w:ascii="Arial" w:hAnsi="Arial" w:cs="Arial"/>
          <w:b/>
          <w:sz w:val="32"/>
          <w:szCs w:val="20"/>
        </w:rPr>
        <w:t xml:space="preserve">ing </w:t>
      </w:r>
      <w:r w:rsidR="00D65D09">
        <w:rPr>
          <w:rFonts w:ascii="Arial" w:hAnsi="Arial" w:cs="Arial"/>
          <w:b/>
          <w:sz w:val="32"/>
          <w:szCs w:val="20"/>
        </w:rPr>
        <w:t>proposal</w:t>
      </w:r>
    </w:p>
    <w:p w:rsidR="009E04A9" w:rsidRPr="000A24FE" w:rsidRDefault="00C90C01" w:rsidP="000A24FE">
      <w:pPr>
        <w:pStyle w:val="ListParagraph"/>
        <w:numPr>
          <w:ilvl w:val="0"/>
          <w:numId w:val="40"/>
        </w:numPr>
        <w:spacing w:after="18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Groups </w:t>
      </w:r>
      <w:r w:rsidR="00A30E68">
        <w:rPr>
          <w:rFonts w:ascii="Arial" w:eastAsia="SimSun" w:hAnsi="Arial" w:cs="Arial"/>
          <w:b/>
          <w:sz w:val="22"/>
          <w:szCs w:val="22"/>
          <w:lang w:eastAsia="zh-CN"/>
        </w:rPr>
        <w:t xml:space="preserve">obtained </w:t>
      </w:r>
      <w:r w:rsidR="00AD21CC">
        <w:rPr>
          <w:rFonts w:ascii="Arial" w:eastAsia="SimSun" w:hAnsi="Arial" w:cs="Arial"/>
          <w:b/>
          <w:sz w:val="22"/>
          <w:szCs w:val="22"/>
          <w:lang w:eastAsia="zh-CN"/>
        </w:rPr>
        <w:t xml:space="preserve">from Matrix </w:t>
      </w:r>
      <w:r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for Verticals </w:t>
      </w:r>
      <w:r w:rsidR="000A24FE">
        <w:rPr>
          <w:rFonts w:ascii="Arial" w:eastAsia="SimSun" w:hAnsi="Arial" w:cs="Arial"/>
          <w:b/>
          <w:sz w:val="22"/>
          <w:szCs w:val="22"/>
          <w:lang w:eastAsia="zh-CN"/>
        </w:rPr>
        <w:t>(</w:t>
      </w:r>
      <w:proofErr w:type="spellStart"/>
      <w:r w:rsidR="009E04A9" w:rsidRPr="000A24FE">
        <w:rPr>
          <w:rFonts w:ascii="Arial" w:eastAsia="SimSun" w:hAnsi="Arial" w:cs="Arial"/>
          <w:b/>
          <w:sz w:val="22"/>
          <w:szCs w:val="22"/>
          <w:lang w:eastAsia="zh-CN"/>
        </w:rPr>
        <w:t>eMBB</w:t>
      </w:r>
      <w:proofErr w:type="spellEnd"/>
      <w:r w:rsidR="009E04A9"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, </w:t>
      </w:r>
      <w:r w:rsidR="000A24FE">
        <w:rPr>
          <w:rFonts w:ascii="Arial" w:eastAsia="SimSun" w:hAnsi="Arial" w:cs="Arial"/>
          <w:b/>
          <w:sz w:val="22"/>
          <w:szCs w:val="22"/>
          <w:lang w:eastAsia="zh-CN"/>
        </w:rPr>
        <w:t>V2X,</w:t>
      </w:r>
      <w:r w:rsidR="000A24FE"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 Critical Communication, </w:t>
      </w:r>
      <w:proofErr w:type="spellStart"/>
      <w:r w:rsidR="000A24FE" w:rsidRPr="000A24FE">
        <w:rPr>
          <w:rFonts w:ascii="Arial" w:eastAsia="SimSun" w:hAnsi="Arial" w:cs="Arial"/>
          <w:b/>
          <w:sz w:val="22"/>
          <w:szCs w:val="22"/>
          <w:lang w:eastAsia="zh-CN"/>
        </w:rPr>
        <w:t>m</w:t>
      </w:r>
      <w:r w:rsidR="00544942">
        <w:rPr>
          <w:rFonts w:ascii="Arial" w:eastAsia="SimSun" w:hAnsi="Arial" w:cs="Arial"/>
          <w:b/>
          <w:sz w:val="22"/>
          <w:szCs w:val="22"/>
          <w:lang w:eastAsia="zh-CN"/>
        </w:rPr>
        <w:t>MTC</w:t>
      </w:r>
      <w:proofErr w:type="spellEnd"/>
      <w:r w:rsidR="000A24FE">
        <w:rPr>
          <w:rFonts w:ascii="Arial" w:eastAsia="SimSun" w:hAnsi="Arial" w:cs="Arial"/>
          <w:b/>
          <w:sz w:val="22"/>
          <w:szCs w:val="22"/>
          <w:lang w:eastAsia="zh-CN"/>
        </w:rPr>
        <w:t>)</w:t>
      </w:r>
      <w:r w:rsidR="00DE00FB">
        <w:rPr>
          <w:rFonts w:ascii="Arial" w:eastAsia="SimSun" w:hAnsi="Arial" w:cs="Arial"/>
          <w:b/>
          <w:sz w:val="22"/>
          <w:szCs w:val="22"/>
          <w:lang w:val="en-US" w:eastAsia="zh-CN"/>
        </w:rPr>
        <w:t>:</w:t>
      </w:r>
    </w:p>
    <w:p w:rsidR="002B2CF8" w:rsidRDefault="009E04A9" w:rsidP="002B2CF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The following </w:t>
      </w:r>
      <w:r w:rsidR="00DE00FB">
        <w:rPr>
          <w:rFonts w:ascii="Arial" w:eastAsia="SimSun" w:hAnsi="Arial" w:cs="Arial"/>
          <w:sz w:val="20"/>
          <w:szCs w:val="20"/>
          <w:lang w:eastAsia="zh-CN"/>
        </w:rPr>
        <w:t xml:space="preserve">table shows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Groups </w:t>
      </w:r>
      <w:r w:rsidR="000A24FE">
        <w:rPr>
          <w:rFonts w:ascii="Arial" w:eastAsia="SimSun" w:hAnsi="Arial" w:cs="Arial"/>
          <w:sz w:val="20"/>
          <w:szCs w:val="20"/>
          <w:lang w:eastAsia="zh-CN"/>
        </w:rPr>
        <w:t xml:space="preserve">for verticals </w:t>
      </w:r>
      <w:r w:rsidR="00DE00FB">
        <w:rPr>
          <w:rFonts w:ascii="Arial" w:eastAsia="SimSun" w:hAnsi="Arial" w:cs="Arial"/>
          <w:sz w:val="20"/>
          <w:szCs w:val="20"/>
          <w:lang w:eastAsia="zh-CN"/>
        </w:rPr>
        <w:t>from Matrix of section III</w:t>
      </w:r>
      <w:r w:rsidR="002B2CF8">
        <w:rPr>
          <w:rFonts w:ascii="Arial" w:eastAsia="SimSun" w:hAnsi="Arial" w:cs="Arial"/>
          <w:sz w:val="20"/>
          <w:szCs w:val="20"/>
          <w:lang w:eastAsia="zh-CN"/>
        </w:rPr>
        <w:t>.</w:t>
      </w:r>
    </w:p>
    <w:p w:rsidR="006D39FE" w:rsidRDefault="002B2CF8" w:rsidP="002B2CF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DE00FB">
        <w:rPr>
          <w:rFonts w:ascii="Arial" w:eastAsia="SimSun" w:hAnsi="Arial" w:cs="Arial"/>
          <w:sz w:val="20"/>
          <w:szCs w:val="20"/>
          <w:lang w:eastAsia="zh-CN"/>
        </w:rPr>
        <w:t>he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 xml:space="preserve"> column on the right </w:t>
      </w:r>
      <w:r w:rsidR="000A24FE">
        <w:rPr>
          <w:rFonts w:ascii="Arial" w:eastAsia="SimSun" w:hAnsi="Arial" w:cs="Arial"/>
          <w:sz w:val="20"/>
          <w:szCs w:val="20"/>
          <w:lang w:eastAsia="zh-CN"/>
        </w:rPr>
        <w:t>highlights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 xml:space="preserve"> the main differences between </w:t>
      </w:r>
      <w:r w:rsidR="00660013">
        <w:rPr>
          <w:rFonts w:ascii="Arial" w:eastAsia="SimSun" w:hAnsi="Arial" w:cs="Arial"/>
          <w:sz w:val="20"/>
          <w:szCs w:val="20"/>
          <w:lang w:eastAsia="zh-CN"/>
        </w:rPr>
        <w:t xml:space="preserve">this 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>group</w:t>
      </w:r>
      <w:r w:rsidR="00660013">
        <w:rPr>
          <w:rFonts w:ascii="Arial" w:eastAsia="SimSun" w:hAnsi="Arial" w:cs="Arial"/>
          <w:sz w:val="20"/>
          <w:szCs w:val="20"/>
          <w:lang w:eastAsia="zh-CN"/>
        </w:rPr>
        <w:t xml:space="preserve"> and other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>s.</w:t>
      </w:r>
    </w:p>
    <w:p w:rsidR="00EA3134" w:rsidRDefault="00EA3134" w:rsidP="002B2CF8">
      <w:pPr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W w:w="10490" w:type="dxa"/>
        <w:tblInd w:w="-459" w:type="dxa"/>
        <w:tblLayout w:type="fixed"/>
        <w:tblLook w:val="04A0"/>
      </w:tblPr>
      <w:tblGrid>
        <w:gridCol w:w="993"/>
        <w:gridCol w:w="1417"/>
        <w:gridCol w:w="851"/>
        <w:gridCol w:w="992"/>
        <w:gridCol w:w="992"/>
        <w:gridCol w:w="851"/>
        <w:gridCol w:w="850"/>
        <w:gridCol w:w="709"/>
        <w:gridCol w:w="1134"/>
        <w:gridCol w:w="1701"/>
      </w:tblGrid>
      <w:tr w:rsidR="003D1E64" w:rsidRPr="00660013" w:rsidTr="00227CA7">
        <w:trPr>
          <w:trHeight w:val="4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A2315" w:rsidRDefault="00660013" w:rsidP="001305B5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Verticals</w:t>
            </w:r>
          </w:p>
          <w:p w:rsidR="00BA36A5" w:rsidRPr="003D1E64" w:rsidRDefault="00BA36A5" w:rsidP="001305B5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Summary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82FAB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QoE and Peak data rate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305B5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305B5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Reliability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629F2" w:rsidRPr="003D1E64" w:rsidRDefault="00C77CAF" w:rsidP="00606347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 xml:space="preserve">Comm. </w:t>
            </w:r>
            <w:r w:rsidR="001F5345" w:rsidRPr="003D1E64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efficiency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629F2" w:rsidRPr="003D1E64" w:rsidRDefault="001F5345" w:rsidP="001305B5">
            <w:pPr>
              <w:rPr>
                <w:rFonts w:ascii="Arial Narrow" w:eastAsiaTheme="minorEastAsia" w:hAnsi="Arial Narrow" w:cs="Arial"/>
                <w:b/>
                <w:sz w:val="18"/>
                <w:szCs w:val="18"/>
                <w:lang w:eastAsia="zh-CN"/>
              </w:rPr>
            </w:pPr>
            <w:r w:rsidRPr="003D1E64">
              <w:rPr>
                <w:rFonts w:ascii="Arial Narrow" w:eastAsiaTheme="minorEastAsia" w:hAnsi="Arial Narrow" w:cs="Arial"/>
                <w:b/>
                <w:sz w:val="18"/>
                <w:szCs w:val="18"/>
                <w:lang w:eastAsia="zh-CN"/>
              </w:rPr>
              <w:t>Traffic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3D1E64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Conn</w:t>
            </w:r>
            <w:r w:rsidR="003D1E64">
              <w:rPr>
                <w:rFonts w:ascii="Arial Narrow" w:hAnsi="Arial Narrow" w:cs="Arial"/>
                <w:b/>
                <w:sz w:val="18"/>
                <w:szCs w:val="18"/>
              </w:rPr>
              <w:t>.</w:t>
            </w: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 xml:space="preserve">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82FAB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UE speed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FA2E2C" w:rsidP="00FA2E2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 xml:space="preserve">Position </w:t>
            </w:r>
            <w:r w:rsidR="001F5345" w:rsidRPr="003D1E64">
              <w:rPr>
                <w:rFonts w:ascii="Arial Narrow" w:hAnsi="Arial Narrow" w:cs="Arial"/>
                <w:b/>
                <w:sz w:val="18"/>
                <w:szCs w:val="18"/>
              </w:rPr>
              <w:t>accuracy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5345" w:rsidRPr="003D1E64" w:rsidRDefault="001F5345" w:rsidP="00182FAB">
            <w:pPr>
              <w:rPr>
                <w:rFonts w:ascii="Arial Narrow" w:hAnsi="Arial Narrow" w:cs="Arial"/>
                <w:b/>
                <w:color w:val="FF0000"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color w:val="FF0000"/>
                <w:sz w:val="18"/>
                <w:szCs w:val="18"/>
              </w:rPr>
              <w:t>Remarks</w:t>
            </w:r>
          </w:p>
        </w:tc>
      </w:tr>
      <w:tr w:rsidR="003D1E64" w:rsidRPr="00660013" w:rsidTr="00227CA7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0A24FE" w:rsidRPr="00660013" w:rsidRDefault="000A24FE" w:rsidP="000A24FE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Group#1</w:t>
            </w:r>
          </w:p>
          <w:p w:rsidR="000A24FE" w:rsidRDefault="000A24FE" w:rsidP="000A24FE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eMBB</w:t>
            </w:r>
          </w:p>
          <w:p w:rsidR="00BA36A5" w:rsidRPr="00660013" w:rsidRDefault="00BA36A5" w:rsidP="000A24FE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4FE" w:rsidRPr="00227CA7" w:rsidRDefault="0051683B" w:rsidP="00182FAB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227CA7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Very High data rate (Up to 10 Gbps)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4FE" w:rsidRPr="00227CA7" w:rsidRDefault="000A24FE" w:rsidP="00182FAB">
            <w:pPr>
              <w:rPr>
                <w:rFonts w:ascii="Arial Narrow" w:hAnsi="Arial Narrow" w:cs="Arial"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Low 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RDefault="000A24FE" w:rsidP="00182FA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Del="00C77CAF" w:rsidRDefault="000A24FE" w:rsidP="00216B90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90" w:rsidRPr="00227CA7" w:rsidRDefault="000A24FE" w:rsidP="00216B90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traffic density</w:t>
            </w:r>
          </w:p>
          <w:p w:rsidR="000A24FE" w:rsidRPr="00227CA7" w:rsidRDefault="000A24FE" w:rsidP="00216B90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Tbps/ km2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4FE" w:rsidRPr="00227CA7" w:rsidRDefault="000A24FE" w:rsidP="00D366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High density for UE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RDefault="000A24FE" w:rsidP="00715BD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Del="00863711" w:rsidRDefault="000A24FE" w:rsidP="00182FA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4FE" w:rsidRPr="00227CA7" w:rsidDel="00863711" w:rsidRDefault="000A24FE" w:rsidP="00227CA7">
            <w:pPr>
              <w:rPr>
                <w:rFonts w:ascii="Arial Narrow" w:hAnsi="Arial Narrow" w:cs="Arial"/>
                <w:b/>
                <w:color w:val="FF0000"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Characterised by </w:t>
            </w:r>
            <w:r w:rsidR="002629F2"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very</w:t>
            </w:r>
            <w:r w:rsidR="0056776A"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traffic, high bit rate</w:t>
            </w:r>
            <w:r w:rsidR="00660013"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.</w:t>
            </w:r>
            <w:r w:rsid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No Reliability needed, no accuracy need</w:t>
            </w:r>
          </w:p>
        </w:tc>
      </w:tr>
      <w:tr w:rsidR="003D1E64" w:rsidRPr="00660013" w:rsidTr="00227CA7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660013" w:rsidRPr="00660013" w:rsidRDefault="005F0B7D" w:rsidP="00660013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Group#3</w:t>
            </w:r>
          </w:p>
          <w:p w:rsidR="00660013" w:rsidRPr="00660013" w:rsidRDefault="00660013" w:rsidP="00660013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Critical Comm.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51683B" w:rsidP="00660013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Realtime</w:t>
            </w:r>
          </w:p>
          <w:p w:rsidR="00660013" w:rsidRPr="00227CA7" w:rsidRDefault="00660013" w:rsidP="00660013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low 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Ultra high  Reliability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Del="00C77CAF" w:rsidRDefault="00660013" w:rsidP="00227CA7">
            <w:pPr>
              <w:ind w:left="80" w:hangingChars="50" w:hanging="8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660013">
            <w:pPr>
              <w:jc w:val="center"/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High 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C77CAF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Del="00863711" w:rsidRDefault="009E231A" w:rsidP="00182FAB">
            <w:pPr>
              <w:rPr>
                <w:rFonts w:ascii="Arial Narrow" w:hAnsi="Arial Narrow" w:cs="Arial"/>
                <w:sz w:val="16"/>
                <w:szCs w:val="16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Precise </w:t>
            </w:r>
            <w:r w:rsidR="00660013"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position </w:t>
            </w:r>
            <w:r w:rsidR="00660013"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within [10 cm]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87104D" w:rsidP="000A24FE">
            <w:pPr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>Characterised by low latency, ultra high reliability</w:t>
            </w:r>
          </w:p>
        </w:tc>
      </w:tr>
      <w:tr w:rsidR="003D1E64" w:rsidRPr="00660013" w:rsidTr="00227CA7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660013" w:rsidRPr="0087104D" w:rsidRDefault="00660013" w:rsidP="00660013">
            <w:pPr>
              <w:rPr>
                <w:rFonts w:ascii="Arial Narrow" w:eastAsiaTheme="minorEastAsia" w:hAnsi="Arial Narrow" w:cs="Arial"/>
                <w:b/>
                <w:sz w:val="20"/>
                <w:szCs w:val="20"/>
                <w:lang w:eastAsia="zh-CN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Group#</w:t>
            </w:r>
            <w:r w:rsidR="0087104D">
              <w:rPr>
                <w:rFonts w:ascii="Arial Narrow" w:eastAsiaTheme="minorEastAsia" w:hAnsi="Arial Narrow" w:cs="Arial" w:hint="eastAsia"/>
                <w:b/>
                <w:sz w:val="20"/>
                <w:szCs w:val="20"/>
                <w:lang w:eastAsia="zh-CN"/>
              </w:rPr>
              <w:t>4</w:t>
            </w:r>
          </w:p>
          <w:p w:rsidR="00660013" w:rsidRPr="00660013" w:rsidRDefault="00660013" w:rsidP="00660013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  <w:r w:rsidR="0087104D">
              <w:rPr>
                <w:rFonts w:ascii="Arial Narrow" w:eastAsiaTheme="minorEastAsia" w:hAnsi="Arial Narrow" w:cs="Arial" w:hint="eastAsia"/>
                <w:b/>
                <w:sz w:val="20"/>
                <w:szCs w:val="20"/>
                <w:lang w:eastAsia="zh-CN"/>
              </w:rPr>
              <w:t>MTC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660013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Del="00C77CAF" w:rsidRDefault="00660013" w:rsidP="00CE0DBC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Coverage enhancement, Efficient resource and signalling to support low power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660013" w:rsidP="00CE0DBC">
            <w:pPr>
              <w:jc w:val="center"/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High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660013" w:rsidP="009E231A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Low mobility</w:t>
            </w:r>
            <w:r w:rsidR="0051683B"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(for majority of MTC cases except for inventory)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>H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igh positioning accuracy in both outdoor and indoor</w:t>
            </w: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(e.g., 0.5m)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CE0DBC" w:rsidP="00CE0DBC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Important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difference </w:t>
            </w:r>
            <w:r w:rsidR="00660013"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with CC is: No Latency, No reliability</w:t>
            </w:r>
          </w:p>
        </w:tc>
      </w:tr>
      <w:tr w:rsidR="006449C4" w:rsidRPr="00660013" w:rsidTr="00A753C2">
        <w:trPr>
          <w:trHeight w:val="6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6449C4" w:rsidRPr="00660013" w:rsidRDefault="006449C4" w:rsidP="00A753C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Group#2</w:t>
            </w:r>
          </w:p>
          <w:p w:rsidR="006449C4" w:rsidRPr="00660013" w:rsidRDefault="006449C4" w:rsidP="00A753C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V2X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A753C2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Medium Rate</w:t>
            </w: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 (10 of Mbps per device)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A753C2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Low 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A753C2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Reliability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449C4" w:rsidRPr="00227CA7" w:rsidDel="00C77CAF" w:rsidRDefault="006449C4" w:rsidP="00A753C2">
            <w:pPr>
              <w:ind w:left="80" w:hangingChars="50" w:hanging="80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C4" w:rsidRPr="00227CA7" w:rsidRDefault="006449C4" w:rsidP="00A753C2">
            <w:pPr>
              <w:jc w:val="center"/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>Medium traffic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A753C2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Medium connection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A753C2">
            <w:pPr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Speed</w:t>
            </w: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 xml:space="preserve">(up to 500 </w:t>
            </w:r>
            <w:proofErr w:type="spellStart"/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KM/h</w:t>
            </w:r>
            <w:proofErr w:type="spellEnd"/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A753C2">
            <w:pPr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H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igh positioning accuracy (e.g.  0.1 meters)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C4" w:rsidRPr="00227CA7" w:rsidRDefault="006449C4" w:rsidP="00A753C2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V2X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differs from </w:t>
            </w:r>
            <w:proofErr w:type="spellStart"/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eMBB</w:t>
            </w:r>
            <w:proofErr w:type="spellEnd"/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 due to its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high reliability </w:t>
            </w: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,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 lower rate </w:t>
            </w:r>
            <w: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, </w:t>
            </w: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high speed and high positioning accuracy</w:t>
            </w:r>
          </w:p>
        </w:tc>
      </w:tr>
    </w:tbl>
    <w:p w:rsidR="00BA2393" w:rsidRPr="00E421DF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Group#1: </w:t>
      </w:r>
      <w:proofErr w:type="spellStart"/>
      <w:r w:rsidR="00BA2393" w:rsidRPr="00E421DF">
        <w:rPr>
          <w:rFonts w:ascii="Arial" w:eastAsia="SimSun" w:hAnsi="Arial" w:cs="Arial"/>
          <w:b/>
          <w:sz w:val="20"/>
          <w:szCs w:val="20"/>
          <w:lang w:eastAsia="zh-CN"/>
        </w:rPr>
        <w:t>eM</w:t>
      </w:r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obile</w:t>
      </w:r>
      <w:proofErr w:type="spellEnd"/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  <w:r w:rsidR="00BA2393" w:rsidRPr="00E421DF">
        <w:rPr>
          <w:rFonts w:ascii="Arial" w:eastAsia="SimSun" w:hAnsi="Arial" w:cs="Arial"/>
          <w:b/>
          <w:sz w:val="20"/>
          <w:szCs w:val="20"/>
          <w:lang w:eastAsia="zh-CN"/>
        </w:rPr>
        <w:t>B</w:t>
      </w:r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roadband (</w:t>
      </w:r>
      <w:proofErr w:type="spellStart"/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eMBB</w:t>
      </w:r>
      <w:proofErr w:type="spellEnd"/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)</w:t>
      </w:r>
      <w:r w:rsidR="000A7D6E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Mobile broadband for indoor scenario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5.6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Mobile broadband for hotspots scenario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5.7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On demand networking (support high density of terminals)</w:t>
      </w:r>
    </w:p>
    <w:p w:rsidR="006D39FE" w:rsidRPr="00AD21CC" w:rsidRDefault="006D39FE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5.10 Mobile broadband services with seamless wide area coverage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5.11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Virtual presence</w:t>
      </w:r>
    </w:p>
    <w:p w:rsidR="00823CE0" w:rsidRPr="00AD21CC" w:rsidRDefault="00823CE0" w:rsidP="00823CE0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5.30 Connectivity Everywhere</w:t>
      </w:r>
    </w:p>
    <w:p w:rsidR="00BA2393" w:rsidRPr="00E421DF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Group#2: </w:t>
      </w:r>
      <w:r w:rsidR="00BA2393" w:rsidRPr="00E421DF">
        <w:rPr>
          <w:rFonts w:ascii="Arial" w:eastAsia="SimSun" w:hAnsi="Arial" w:cs="Arial"/>
          <w:b/>
          <w:sz w:val="20"/>
          <w:szCs w:val="20"/>
          <w:lang w:eastAsia="zh-CN"/>
        </w:rPr>
        <w:t>Critical Communication (CC</w:t>
      </w:r>
      <w:r w:rsidR="00980E0A">
        <w:rPr>
          <w:rFonts w:ascii="Arial" w:eastAsia="SimSun" w:hAnsi="Arial" w:cs="Arial"/>
          <w:b/>
          <w:sz w:val="20"/>
          <w:szCs w:val="20"/>
          <w:lang w:eastAsia="zh-CN"/>
        </w:rPr>
        <w:t>):</w:t>
      </w:r>
    </w:p>
    <w:p w:rsidR="00BA2393" w:rsidRPr="00AD21CC" w:rsidRDefault="00BA239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5.1  Ultra-reliable communications  </w:t>
      </w:r>
    </w:p>
    <w:p w:rsidR="006D39FE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5.12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Connectivity for drones</w:t>
      </w:r>
    </w:p>
    <w:p w:rsidR="006D39FE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5.13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Industrial control</w:t>
      </w:r>
    </w:p>
    <w:p w:rsidR="00670BF1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5.14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Tactile Internet</w:t>
      </w:r>
    </w:p>
    <w:p w:rsidR="00670BF1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5.15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Localized real-time control 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5.17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 xml:space="preserve"> Extreme real-time communications and tactile internet </w:t>
      </w:r>
    </w:p>
    <w:p w:rsidR="006D39FE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5.18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Remote control</w:t>
      </w:r>
    </w:p>
    <w:p w:rsidR="00BA2393" w:rsidRPr="00AD21CC" w:rsidRDefault="00BA239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5.44 </w:t>
      </w:r>
      <w:r w:rsidR="00386B7D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Cloud Robotics 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5.45  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>Industrial Factory Automation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5.46  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>Industrial Process Automation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5.50 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 xml:space="preserve"> Low-delay speech coding</w:t>
      </w:r>
    </w:p>
    <w:p w:rsidR="00BA2393" w:rsidRPr="00AD21CC" w:rsidRDefault="00BA239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5.54 </w:t>
      </w:r>
      <w:r w:rsidR="00FE45BD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Local UAV Collaboration</w:t>
      </w:r>
    </w:p>
    <w:p w:rsidR="000A7D6E" w:rsidRPr="00C86548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Group#3: </w:t>
      </w:r>
      <w:proofErr w:type="spellStart"/>
      <w:r w:rsidR="008D34E2" w:rsidRPr="00C86548">
        <w:rPr>
          <w:rFonts w:ascii="Arial" w:eastAsia="SimSun" w:hAnsi="Arial" w:cs="Arial" w:hint="eastAsia"/>
          <w:b/>
          <w:sz w:val="20"/>
          <w:szCs w:val="20"/>
          <w:lang w:eastAsia="zh-CN"/>
        </w:rPr>
        <w:t>mMTC</w:t>
      </w:r>
      <w:proofErr w:type="spellEnd"/>
      <w:r w:rsidR="00364B56" w:rsidRPr="00E421DF">
        <w:rPr>
          <w:rFonts w:ascii="Arial" w:eastAsia="SimSun" w:hAnsi="Arial" w:cs="Arial"/>
          <w:b/>
          <w:sz w:val="20"/>
          <w:szCs w:val="20"/>
          <w:lang w:eastAsia="zh-CN"/>
        </w:rPr>
        <w:t>:</w:t>
      </w:r>
      <w:r w:rsidR="000A7D6E" w:rsidRPr="00C86548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</w:p>
    <w:p w:rsidR="00C9348C" w:rsidRPr="00AD21CC" w:rsidRDefault="00C9348C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5.19 </w:t>
      </w:r>
      <w:r w:rsidR="002629F2" w:rsidRPr="00AD21CC">
        <w:rPr>
          <w:rFonts w:ascii="Arial" w:eastAsia="SimSun" w:hAnsi="Arial" w:cs="Arial"/>
          <w:sz w:val="18"/>
          <w:szCs w:val="18"/>
          <w:lang w:eastAsia="zh-CN"/>
        </w:rPr>
        <w:t>Light weight device configuration</w:t>
      </w:r>
    </w:p>
    <w:p w:rsidR="00C9348C" w:rsidRPr="00AD21CC" w:rsidRDefault="002629F2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5.20 Wide area sensor monitoring and event driven alarms</w:t>
      </w:r>
    </w:p>
    <w:p w:rsidR="00C9348C" w:rsidRPr="00AD21CC" w:rsidRDefault="002629F2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5.24  Bio-connectivity</w:t>
      </w:r>
    </w:p>
    <w:p w:rsidR="0038489A" w:rsidRPr="00AD21CC" w:rsidRDefault="0038489A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5.25 </w:t>
      </w:r>
      <w:r w:rsidRPr="00AD21CC">
        <w:rPr>
          <w:rFonts w:ascii="Arial" w:eastAsia="SimSun" w:hAnsi="Arial" w:cs="Arial" w:hint="eastAsia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Wearable Device Communication</w:t>
      </w:r>
    </w:p>
    <w:p w:rsidR="00C74A99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5.40  </w:t>
      </w:r>
      <w:r w:rsidR="00C74A99" w:rsidRPr="00AD21CC">
        <w:rPr>
          <w:rFonts w:ascii="Arial" w:eastAsia="SimSun" w:hAnsi="Arial" w:cs="Arial"/>
          <w:sz w:val="18"/>
          <w:szCs w:val="18"/>
          <w:lang w:eastAsia="zh-CN"/>
        </w:rPr>
        <w:t xml:space="preserve">Devices with variable data </w:t>
      </w:r>
    </w:p>
    <w:p w:rsidR="0099639A" w:rsidRPr="00AD21CC" w:rsidRDefault="0099639A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5.41  Domestic Home Monitoring</w:t>
      </w:r>
    </w:p>
    <w:p w:rsidR="00C9348C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5.42 </w:t>
      </w:r>
      <w:r w:rsidR="002629F2" w:rsidRPr="00AD21CC">
        <w:rPr>
          <w:rFonts w:ascii="Arial" w:eastAsia="SimSun" w:hAnsi="Arial" w:cs="Arial"/>
          <w:sz w:val="18"/>
          <w:szCs w:val="18"/>
          <w:lang w:eastAsia="zh-CN"/>
        </w:rPr>
        <w:t xml:space="preserve"> Low mobility devices</w:t>
      </w:r>
    </w:p>
    <w:p w:rsidR="002A66C3" w:rsidRPr="00AD21CC" w:rsidRDefault="002629F2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5.43  Materials and inventory management and location tracking</w:t>
      </w:r>
    </w:p>
    <w:p w:rsidR="00C9348C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5.59  </w:t>
      </w:r>
      <w:r w:rsidR="00172D9C" w:rsidRPr="00AD21CC">
        <w:rPr>
          <w:rFonts w:ascii="Arial" w:eastAsia="SimSun" w:hAnsi="Arial" w:cs="Arial"/>
          <w:sz w:val="18"/>
          <w:szCs w:val="18"/>
          <w:lang w:eastAsia="zh-CN"/>
        </w:rPr>
        <w:t xml:space="preserve">Massive Internet of Things M2M and device identification </w:t>
      </w:r>
    </w:p>
    <w:p w:rsidR="000A7D6E" w:rsidRPr="00C86548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C86548">
        <w:rPr>
          <w:rFonts w:ascii="Arial" w:eastAsia="SimSun" w:hAnsi="Arial" w:cs="Arial"/>
          <w:b/>
          <w:sz w:val="20"/>
          <w:szCs w:val="20"/>
          <w:lang w:eastAsia="zh-CN"/>
        </w:rPr>
        <w:t>Group#4: V2X:</w:t>
      </w:r>
      <w:r w:rsidR="003450FA" w:rsidRPr="00C86548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</w:p>
    <w:p w:rsidR="00BD1D69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5.10  </w:t>
      </w:r>
      <w:r w:rsidR="00BD1D69" w:rsidRPr="00AD21CC">
        <w:rPr>
          <w:rFonts w:ascii="Arial" w:eastAsia="SimSun" w:hAnsi="Arial" w:cs="Arial"/>
          <w:sz w:val="18"/>
          <w:szCs w:val="18"/>
          <w:lang w:eastAsia="zh-CN"/>
        </w:rPr>
        <w:t xml:space="preserve">Mobile broadband services with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seamless wide-area coverage (</w:t>
      </w:r>
      <w:r w:rsidR="006B764E" w:rsidRPr="00AD21CC">
        <w:rPr>
          <w:rFonts w:ascii="Arial" w:eastAsia="SimSun" w:hAnsi="Arial" w:cs="Arial"/>
          <w:sz w:val="18"/>
          <w:szCs w:val="18"/>
          <w:lang w:eastAsia="zh-CN"/>
        </w:rPr>
        <w:t xml:space="preserve">500 km/h </w:t>
      </w:r>
      <w:r w:rsidR="00BD1D69" w:rsidRPr="00AD21CC">
        <w:rPr>
          <w:rFonts w:ascii="Arial" w:eastAsia="SimSun" w:hAnsi="Arial" w:cs="Arial"/>
          <w:sz w:val="18"/>
          <w:szCs w:val="18"/>
          <w:lang w:eastAsia="zh-CN"/>
        </w:rPr>
        <w:t xml:space="preserve">speed </w:t>
      </w:r>
      <w:r w:rsidR="006B764E" w:rsidRPr="00AD21CC">
        <w:rPr>
          <w:rFonts w:ascii="Arial" w:eastAsia="SimSun" w:hAnsi="Arial" w:cs="Arial"/>
          <w:sz w:val="18"/>
          <w:szCs w:val="18"/>
          <w:lang w:eastAsia="zh-CN"/>
        </w:rPr>
        <w:t>in V2X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)</w:t>
      </w:r>
    </w:p>
    <w:p w:rsidR="00C74A99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5.29 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C74A99" w:rsidRPr="00AD21CC">
        <w:rPr>
          <w:rFonts w:ascii="Arial" w:eastAsia="SimSun" w:hAnsi="Arial" w:cs="Arial"/>
          <w:sz w:val="18"/>
          <w:szCs w:val="18"/>
          <w:lang w:eastAsia="zh-CN"/>
        </w:rPr>
        <w:t>Higher User Mobility</w:t>
      </w:r>
    </w:p>
    <w:p w:rsidR="001D0064" w:rsidRPr="00AD21CC" w:rsidRDefault="0068483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5.32</w:t>
      </w:r>
      <w:r w:rsidR="006502ED" w:rsidRPr="00AD21CC">
        <w:rPr>
          <w:rFonts w:ascii="Arial" w:eastAsia="SimSun" w:hAnsi="Arial" w:cs="Arial"/>
          <w:sz w:val="18"/>
          <w:szCs w:val="18"/>
          <w:lang w:eastAsia="zh-CN"/>
        </w:rPr>
        <w:t> 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1D0064" w:rsidRPr="00AD21CC">
        <w:rPr>
          <w:rFonts w:ascii="Arial" w:eastAsia="SimSun" w:hAnsi="Arial" w:cs="Arial"/>
          <w:sz w:val="18"/>
          <w:szCs w:val="18"/>
          <w:lang w:eastAsia="zh-CN"/>
        </w:rPr>
        <w:t>Improvement of network capabilities for vehicular case</w:t>
      </w:r>
    </w:p>
    <w:p w:rsidR="006C6563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5.33 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BD1D69" w:rsidRPr="00AD21CC">
        <w:rPr>
          <w:rFonts w:ascii="Arial" w:eastAsia="SimSun" w:hAnsi="Arial" w:cs="Arial"/>
          <w:sz w:val="18"/>
          <w:szCs w:val="18"/>
          <w:lang w:eastAsia="zh-CN"/>
        </w:rPr>
        <w:t>Connected vehicles</w:t>
      </w:r>
    </w:p>
    <w:p w:rsidR="00BD1D69" w:rsidRPr="00AD21CC" w:rsidRDefault="00BD1D69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5.53 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Vehicular Internet&amp; Infotainment</w:t>
      </w:r>
    </w:p>
    <w:p w:rsidR="000A7D6E" w:rsidRPr="00980E0A" w:rsidRDefault="00980E0A" w:rsidP="00C86548">
      <w:pPr>
        <w:spacing w:after="18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eastAsia="SimSun" w:hAnsi="Arial" w:cs="Arial"/>
          <w:b/>
          <w:sz w:val="20"/>
          <w:szCs w:val="20"/>
          <w:lang w:eastAsia="zh-CN"/>
        </w:rPr>
        <w:lastRenderedPageBreak/>
        <w:t>B</w:t>
      </w:r>
      <w:r w:rsidRPr="00980E0A">
        <w:rPr>
          <w:rFonts w:ascii="Arial" w:eastAsia="SimSun" w:hAnsi="Arial" w:cs="Arial"/>
          <w:b/>
          <w:sz w:val="22"/>
          <w:szCs w:val="22"/>
          <w:lang w:eastAsia="zh-CN"/>
        </w:rPr>
        <w:t xml:space="preserve">) </w:t>
      </w:r>
      <w:r w:rsidR="002B2CF8">
        <w:rPr>
          <w:rFonts w:ascii="Arial" w:eastAsia="SimSun" w:hAnsi="Arial" w:cs="Arial"/>
          <w:b/>
          <w:sz w:val="22"/>
          <w:szCs w:val="22"/>
          <w:lang w:eastAsia="zh-CN"/>
        </w:rPr>
        <w:t xml:space="preserve">Horizontal </w:t>
      </w:r>
      <w:r w:rsidR="00E65770" w:rsidRPr="00980E0A">
        <w:rPr>
          <w:rFonts w:ascii="Arial" w:eastAsia="SimSun" w:hAnsi="Arial" w:cs="Arial"/>
          <w:b/>
          <w:sz w:val="22"/>
          <w:szCs w:val="22"/>
          <w:lang w:eastAsia="zh-CN"/>
        </w:rPr>
        <w:t>Group#</w:t>
      </w:r>
      <w:r w:rsidR="00604203" w:rsidRPr="00980E0A">
        <w:rPr>
          <w:rFonts w:ascii="Arial" w:eastAsia="SimSun" w:hAnsi="Arial" w:cs="Arial" w:hint="eastAsia"/>
          <w:b/>
          <w:sz w:val="22"/>
          <w:szCs w:val="22"/>
          <w:lang w:eastAsia="zh-CN"/>
        </w:rPr>
        <w:t>5</w:t>
      </w:r>
      <w:r w:rsidR="00E65770" w:rsidRPr="00980E0A">
        <w:rPr>
          <w:rFonts w:ascii="Arial" w:eastAsia="SimSun" w:hAnsi="Arial" w:cs="Arial"/>
          <w:b/>
          <w:sz w:val="22"/>
          <w:szCs w:val="22"/>
          <w:lang w:eastAsia="zh-CN"/>
        </w:rPr>
        <w:t xml:space="preserve">: </w:t>
      </w:r>
      <w:r w:rsidRPr="00980E0A">
        <w:rPr>
          <w:rFonts w:ascii="Arial" w:eastAsia="SimSun" w:hAnsi="Arial" w:cs="Arial"/>
          <w:b/>
          <w:sz w:val="22"/>
          <w:szCs w:val="22"/>
          <w:lang w:eastAsia="zh-CN"/>
        </w:rPr>
        <w:t>Network Operation for f</w:t>
      </w:r>
      <w:r w:rsidR="006D39FE" w:rsidRPr="00980E0A">
        <w:rPr>
          <w:rFonts w:ascii="Arial" w:eastAsia="SimSun" w:hAnsi="Arial" w:cs="Arial"/>
          <w:b/>
          <w:sz w:val="22"/>
          <w:szCs w:val="22"/>
          <w:lang w:eastAsia="zh-CN"/>
        </w:rPr>
        <w:t>oundation for a new architecture</w:t>
      </w:r>
      <w:r w:rsidRPr="00980E0A">
        <w:rPr>
          <w:rFonts w:ascii="Arial" w:eastAsia="SimSun" w:hAnsi="Arial" w:cs="Arial"/>
          <w:b/>
          <w:sz w:val="22"/>
          <w:szCs w:val="22"/>
          <w:lang w:eastAsia="zh-CN"/>
        </w:rPr>
        <w:t>:</w:t>
      </w:r>
    </w:p>
    <w:p w:rsidR="00B440BB" w:rsidRPr="006C6563" w:rsidRDefault="00980E0A" w:rsidP="00B440BB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2B2CF8">
        <w:rPr>
          <w:rFonts w:ascii="Arial" w:eastAsia="Calibri" w:hAnsi="Arial" w:cs="Arial"/>
          <w:sz w:val="20"/>
          <w:szCs w:val="20"/>
          <w:lang w:val="nl-NL"/>
        </w:rPr>
        <w:t>This</w:t>
      </w:r>
      <w:r w:rsidR="000A7D6E" w:rsidRPr="002B2CF8">
        <w:rPr>
          <w:rFonts w:ascii="Arial" w:eastAsia="Calibri" w:hAnsi="Arial" w:cs="Arial"/>
          <w:sz w:val="20"/>
          <w:szCs w:val="20"/>
          <w:lang w:val="nl-NL"/>
        </w:rPr>
        <w:t xml:space="preserve"> groups </w:t>
      </w:r>
      <w:r w:rsidR="00924DDF" w:rsidRPr="002B2CF8">
        <w:rPr>
          <w:rFonts w:ascii="Arial" w:eastAsia="Calibri" w:hAnsi="Arial" w:cs="Arial"/>
          <w:sz w:val="20"/>
          <w:szCs w:val="20"/>
          <w:lang w:val="nl-NL"/>
        </w:rPr>
        <w:t xml:space="preserve">some </w:t>
      </w:r>
      <w:r w:rsidRPr="002B2CF8">
        <w:rPr>
          <w:rFonts w:ascii="Arial" w:eastAsia="Calibri" w:hAnsi="Arial" w:cs="Arial"/>
          <w:sz w:val="20"/>
          <w:szCs w:val="20"/>
          <w:lang w:val="nl-NL"/>
        </w:rPr>
        <w:t>“horizontal”</w:t>
      </w:r>
      <w:r w:rsidR="00D26B52" w:rsidRPr="002B2CF8">
        <w:rPr>
          <w:rFonts w:ascii="Arial" w:eastAsia="SimSun" w:hAnsi="Arial" w:cs="Arial"/>
          <w:sz w:val="20"/>
          <w:szCs w:val="20"/>
          <w:lang w:eastAsia="zh-CN"/>
        </w:rPr>
        <w:t xml:space="preserve"> requirements </w:t>
      </w:r>
      <w:r w:rsidR="00924DDF" w:rsidRPr="002B2CF8">
        <w:rPr>
          <w:rFonts w:ascii="Arial" w:eastAsia="SimSun" w:hAnsi="Arial" w:cs="Arial"/>
          <w:sz w:val="20"/>
          <w:szCs w:val="20"/>
          <w:lang w:eastAsia="zh-CN"/>
        </w:rPr>
        <w:t>that</w:t>
      </w:r>
      <w:r w:rsidR="00E83F73" w:rsidRPr="002B2CF8">
        <w:rPr>
          <w:rFonts w:ascii="Arial" w:eastAsia="SimSun" w:hAnsi="Arial" w:cs="Arial"/>
          <w:sz w:val="20"/>
          <w:szCs w:val="20"/>
          <w:lang w:val="en-US" w:eastAsia="zh-CN"/>
        </w:rPr>
        <w:t xml:space="preserve"> </w:t>
      </w:r>
      <w:r w:rsidR="000A7D6E" w:rsidRPr="002B2CF8">
        <w:rPr>
          <w:rFonts w:ascii="Arial" w:eastAsia="SimSun" w:hAnsi="Arial" w:cs="Arial"/>
          <w:sz w:val="20"/>
          <w:szCs w:val="20"/>
          <w:lang w:val="en-US" w:eastAsia="zh-CN"/>
        </w:rPr>
        <w:t xml:space="preserve">are used to support </w:t>
      </w:r>
      <w:r w:rsidRPr="002B2CF8">
        <w:rPr>
          <w:rFonts w:ascii="Arial" w:eastAsia="SimSun" w:hAnsi="Arial" w:cs="Arial"/>
          <w:sz w:val="20"/>
          <w:szCs w:val="20"/>
          <w:lang w:val="en-US" w:eastAsia="zh-CN"/>
        </w:rPr>
        <w:t>Verticals</w:t>
      </w:r>
      <w:r w:rsidR="00127137" w:rsidRPr="002B2CF8">
        <w:rPr>
          <w:rFonts w:ascii="Arial" w:eastAsia="SimSun" w:hAnsi="Arial" w:cs="Arial"/>
          <w:sz w:val="20"/>
          <w:szCs w:val="20"/>
          <w:lang w:val="en-US" w:eastAsia="zh-CN"/>
        </w:rPr>
        <w:t>.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Network operation </w:t>
      </w:r>
      <w:r w:rsidR="00B440BB">
        <w:rPr>
          <w:rFonts w:ascii="Arial" w:eastAsia="SimSun" w:hAnsi="Arial" w:cs="Arial"/>
          <w:b/>
          <w:sz w:val="20"/>
          <w:szCs w:val="20"/>
          <w:lang w:eastAsia="zh-CN"/>
        </w:rPr>
        <w:t>looks to be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 an important </w:t>
      </w:r>
      <w:r w:rsidR="00127137">
        <w:rPr>
          <w:rFonts w:ascii="Arial" w:eastAsia="SimSun" w:hAnsi="Arial" w:cs="Arial"/>
          <w:b/>
          <w:sz w:val="20"/>
          <w:szCs w:val="20"/>
          <w:lang w:eastAsia="zh-CN"/>
        </w:rPr>
        <w:t>group</w:t>
      </w:r>
      <w:r w:rsidR="00127137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>to be considered in SMARTER to allow the operator to have framework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924DDF">
        <w:rPr>
          <w:rFonts w:ascii="Arial" w:eastAsia="SimSun" w:hAnsi="Arial" w:cs="Arial"/>
          <w:b/>
          <w:sz w:val="20"/>
          <w:szCs w:val="20"/>
          <w:lang w:eastAsia="zh-CN"/>
        </w:rPr>
        <w:t>and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 the flexibility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 xml:space="preserve"> to select the network functions and capabilities it needs to provide the diverse </w:t>
      </w:r>
      <w:r w:rsidR="00924DDF">
        <w:rPr>
          <w:rFonts w:ascii="Arial" w:eastAsia="SimSun" w:hAnsi="Arial" w:cs="Arial"/>
          <w:sz w:val="20"/>
          <w:szCs w:val="20"/>
          <w:lang w:eastAsia="zh-CN"/>
        </w:rPr>
        <w:t>verticals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>, while avoiding other unnecessary functionalities and to support performances needed for future services</w:t>
      </w:r>
      <w:r w:rsidR="00924DDF">
        <w:rPr>
          <w:rFonts w:ascii="Arial" w:eastAsia="SimSun" w:hAnsi="Arial" w:cs="Arial"/>
          <w:sz w:val="20"/>
          <w:szCs w:val="20"/>
          <w:lang w:eastAsia="zh-CN"/>
        </w:rPr>
        <w:t xml:space="preserve"> and 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B440BB" w:rsidRPr="006C6563">
        <w:rPr>
          <w:rFonts w:ascii="Arial" w:eastAsia="SimSun" w:hAnsi="Arial" w:cs="Arial"/>
          <w:sz w:val="20"/>
          <w:szCs w:val="20"/>
          <w:lang w:eastAsia="zh-CN"/>
        </w:rPr>
        <w:t xml:space="preserve">reduce the time to market </w:t>
      </w:r>
      <w:r w:rsidR="00924DDF" w:rsidRPr="006C6563">
        <w:rPr>
          <w:rFonts w:ascii="Arial" w:eastAsia="SimSun" w:hAnsi="Arial" w:cs="Arial"/>
          <w:sz w:val="20"/>
          <w:szCs w:val="20"/>
          <w:lang w:eastAsia="zh-CN"/>
        </w:rPr>
        <w:t xml:space="preserve">for </w:t>
      </w:r>
      <w:r w:rsidR="00B440BB" w:rsidRPr="006C6563">
        <w:rPr>
          <w:rFonts w:ascii="Arial" w:eastAsia="SimSun" w:hAnsi="Arial" w:cs="Arial"/>
          <w:sz w:val="20"/>
          <w:szCs w:val="20"/>
          <w:lang w:eastAsia="zh-CN"/>
        </w:rPr>
        <w:t xml:space="preserve">new services. </w:t>
      </w:r>
    </w:p>
    <w:p w:rsidR="00D51706" w:rsidRPr="006C6563" w:rsidRDefault="00D51706" w:rsidP="00C86548">
      <w:pPr>
        <w:rPr>
          <w:rFonts w:ascii="Arial" w:eastAsia="SimSun" w:hAnsi="Arial" w:cs="Arial"/>
          <w:sz w:val="20"/>
          <w:szCs w:val="20"/>
          <w:lang w:eastAsia="zh-CN"/>
        </w:rPr>
      </w:pPr>
      <w:r w:rsidRPr="006C6563">
        <w:rPr>
          <w:rFonts w:ascii="Arial" w:eastAsia="SimSun" w:hAnsi="Arial" w:cs="Arial"/>
          <w:sz w:val="20"/>
          <w:szCs w:val="20"/>
          <w:lang w:eastAsia="zh-CN"/>
        </w:rPr>
        <w:t xml:space="preserve">A 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>single</w:t>
      </w:r>
      <w:r w:rsidR="00127137" w:rsidRPr="006C656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group is proposed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 with some particular “families”.</w:t>
      </w:r>
      <w:r w:rsidR="002B2CF8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>A split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in </w:t>
      </w:r>
      <w:r w:rsidR="002B2CF8">
        <w:rPr>
          <w:rFonts w:ascii="Arial" w:eastAsia="SimSun" w:hAnsi="Arial" w:cs="Arial"/>
          <w:sz w:val="20"/>
          <w:szCs w:val="20"/>
          <w:lang w:eastAsia="zh-CN"/>
        </w:rPr>
        <w:t>independent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 groups 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looks to be complex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 with no clear benefit (s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ee Comparison of companies</w:t>
      </w:r>
      <w:r w:rsidR="006C6563">
        <w:rPr>
          <w:rFonts w:ascii="Arial" w:eastAsia="SimSun" w:hAnsi="Arial" w:cs="Arial"/>
          <w:sz w:val="20"/>
          <w:szCs w:val="20"/>
          <w:lang w:eastAsia="zh-CN"/>
        </w:rPr>
        <w:t>’</w:t>
      </w:r>
      <w:r w:rsidR="006C6563" w:rsidRPr="006C656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position in Table of section III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>)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.</w:t>
      </w:r>
    </w:p>
    <w:p w:rsidR="006D39FE" w:rsidRPr="008D34E2" w:rsidRDefault="006D39FE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5.2 </w:t>
      </w:r>
      <w:r w:rsidR="000E13E6"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Network Slicing</w:t>
      </w:r>
    </w:p>
    <w:p w:rsidR="008D34E2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5.4   Migration of Services from earlier generation</w:t>
      </w:r>
    </w:p>
    <w:p w:rsidR="00172D9C" w:rsidRPr="00172D9C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5.8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Flexible application routing</w:t>
      </w:r>
      <w:r w:rsidR="00D909F1" w:rsidRPr="00D909F1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:rsidR="00626AAD" w:rsidRPr="008D34E2" w:rsidRDefault="00626AAD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5.9 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Flexibility and scalability</w:t>
      </w:r>
    </w:p>
    <w:p w:rsidR="00D26B52" w:rsidRPr="00E421DF" w:rsidRDefault="00CC7E88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5.16 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Coexistence with legacy systems </w:t>
      </w:r>
    </w:p>
    <w:p w:rsidR="00D26B52" w:rsidRPr="00E421DF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5.21 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 IoT Device Initialization </w:t>
      </w:r>
    </w:p>
    <w:p w:rsidR="00D26B52" w:rsidRPr="00E421DF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5.22  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Subscription security credentials update </w:t>
      </w:r>
    </w:p>
    <w:p w:rsidR="008D34E2" w:rsidRPr="008D34E2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51683B">
        <w:rPr>
          <w:rFonts w:ascii="Arial" w:eastAsia="SimSun" w:hAnsi="Arial" w:cs="Arial"/>
          <w:sz w:val="20"/>
          <w:szCs w:val="20"/>
          <w:lang w:eastAsia="zh-CN"/>
        </w:rPr>
        <w:t>5.35 </w:t>
      </w:r>
      <w:r w:rsidR="000E13E6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51683B">
        <w:rPr>
          <w:rFonts w:ascii="Arial" w:eastAsia="SimSun" w:hAnsi="Arial" w:cs="Arial"/>
          <w:sz w:val="20"/>
          <w:szCs w:val="20"/>
          <w:lang w:eastAsia="zh-CN"/>
        </w:rPr>
        <w:t>Context Awareness to support network elasticity</w:t>
      </w:r>
    </w:p>
    <w:p w:rsidR="00D26B52" w:rsidRPr="00E421DF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5.47  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SMARTER Service Continuity </w:t>
      </w:r>
    </w:p>
    <w:p w:rsidR="00D26B52" w:rsidRPr="008D34E2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5.49  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>Network capability exposure</w:t>
      </w:r>
    </w:p>
    <w:p w:rsidR="008D34E2" w:rsidRPr="00E421DF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5.51 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 Network enhancements to support scalability and automation</w:t>
      </w:r>
    </w:p>
    <w:p w:rsidR="00C74A99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5.58  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>Use Case for Green Radio</w:t>
      </w:r>
    </w:p>
    <w:p w:rsidR="006C6563" w:rsidRPr="00644CEB" w:rsidRDefault="006C6563" w:rsidP="006C6563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C2377B" w:rsidRPr="00E421DF" w:rsidRDefault="00127137" w:rsidP="006C6563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he following use cases </w:t>
      </w:r>
      <w:r>
        <w:rPr>
          <w:rFonts w:ascii="Arial" w:eastAsia="SimSun" w:hAnsi="Arial" w:cs="Arial"/>
          <w:sz w:val="20"/>
          <w:szCs w:val="20"/>
          <w:lang w:eastAsia="zh-CN"/>
        </w:rPr>
        <w:t>consider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the access types:</w:t>
      </w:r>
    </w:p>
    <w:p w:rsidR="004C36E7" w:rsidRDefault="004C36E7" w:rsidP="004C36E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5.23 Access from less trusted networks</w:t>
      </w:r>
    </w:p>
    <w:p w:rsidR="004C36E7" w:rsidRPr="004C36E7" w:rsidRDefault="004C36E7" w:rsidP="004C36E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5.26 Best Connection per Traffic Type</w:t>
      </w:r>
    </w:p>
    <w:p w:rsidR="00C2377B" w:rsidRPr="00E421DF" w:rsidRDefault="00C2377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5.27 Multi Access network integration</w:t>
      </w:r>
    </w:p>
    <w:p w:rsidR="00C2377B" w:rsidRPr="00E421DF" w:rsidRDefault="00C2377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5.28 Multiple RAT connectivity and RAT selection</w:t>
      </w:r>
    </w:p>
    <w:p w:rsidR="006C6563" w:rsidRPr="00E421DF" w:rsidRDefault="006C6563" w:rsidP="006C6563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C2377B" w:rsidRPr="00E421DF" w:rsidRDefault="00CC7E88" w:rsidP="006C6563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And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some </w:t>
      </w:r>
      <w:r>
        <w:rPr>
          <w:rFonts w:ascii="Arial" w:eastAsia="SimSun" w:hAnsi="Arial" w:cs="Arial"/>
          <w:sz w:val="20"/>
          <w:szCs w:val="20"/>
          <w:lang w:eastAsia="zh-CN"/>
        </w:rPr>
        <w:t>use cases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focussed on </w:t>
      </w:r>
      <w:r w:rsidR="00C2377B" w:rsidRPr="0051683B">
        <w:rPr>
          <w:rFonts w:ascii="Arial" w:eastAsia="SimSun" w:hAnsi="Arial" w:cs="Arial"/>
          <w:sz w:val="20"/>
          <w:szCs w:val="20"/>
          <w:lang w:eastAsia="zh-CN"/>
        </w:rPr>
        <w:t>minimum service capability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by the network:</w:t>
      </w:r>
    </w:p>
    <w:p w:rsidR="00C2377B" w:rsidRPr="00E421DF" w:rsidRDefault="00C2377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5.3   Lifeline communications / natural disaster</w:t>
      </w:r>
    </w:p>
    <w:p w:rsidR="00C2377B" w:rsidRPr="00E421DF" w:rsidRDefault="006C656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5.31 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>Temporary Service for Users of Other Operators in Emergency Case</w:t>
      </w:r>
    </w:p>
    <w:p w:rsidR="007A087E" w:rsidRDefault="006C656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5.48  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>Provision of essential services for very low-ARPU areas</w:t>
      </w:r>
    </w:p>
    <w:p w:rsidR="002B2CF8" w:rsidRDefault="002B2CF8" w:rsidP="002B2CF8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B440BB" w:rsidRDefault="00127137" w:rsidP="00C8654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S</w:t>
      </w:r>
      <w:r w:rsidR="00577156" w:rsidRPr="007A087E">
        <w:rPr>
          <w:rFonts w:ascii="Arial" w:eastAsia="SimSun" w:hAnsi="Arial" w:cs="Arial"/>
          <w:sz w:val="20"/>
          <w:szCs w:val="20"/>
          <w:lang w:eastAsia="zh-CN"/>
        </w:rPr>
        <w:t xml:space="preserve">ome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other 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 xml:space="preserve">use cases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are 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>to</w:t>
      </w:r>
      <w:r w:rsidR="00577156" w:rsidRPr="007A087E">
        <w:rPr>
          <w:rFonts w:ascii="Arial" w:eastAsia="SimSun" w:hAnsi="Arial" w:cs="Arial"/>
          <w:sz w:val="20"/>
          <w:szCs w:val="20"/>
          <w:lang w:eastAsia="zh-CN"/>
        </w:rPr>
        <w:t xml:space="preserve"> attract new services/create new</w:t>
      </w:r>
      <w:r w:rsidR="00B440BB">
        <w:rPr>
          <w:rFonts w:ascii="Arial" w:eastAsia="SimSun" w:hAnsi="Arial" w:cs="Arial"/>
          <w:sz w:val="20"/>
          <w:szCs w:val="20"/>
          <w:lang w:eastAsia="zh-CN"/>
        </w:rPr>
        <w:t xml:space="preserve"> values</w:t>
      </w:r>
    </w:p>
    <w:p w:rsidR="00B440BB" w:rsidRPr="00E421DF" w:rsidRDefault="00B440BB" w:rsidP="002B2CF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Note: e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ither the service will be defined by 3GPP (like done for Public Safety, MCPTT) or 3GPP will h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>ave to consider services defined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 in other SDOs. SA1should define the relationship with these services, for example considering currently ETSI ISG MEC work </w:t>
      </w:r>
      <w:r w:rsidRPr="00C86548">
        <w:rPr>
          <w:rFonts w:ascii="Arial" w:eastAsia="SimSun" w:hAnsi="Arial" w:cs="Arial"/>
          <w:sz w:val="20"/>
          <w:szCs w:val="20"/>
          <w:lang w:eastAsia="zh-CN"/>
        </w:rPr>
        <w:t>on this subjects and how 3GPP can support this work to offer value added with the operator’s network to attract these service. We consider it is important SA1 gives a clear message that future network has to attract new service, that this is a target also for the new architecture discussions.</w:t>
      </w:r>
    </w:p>
    <w:p w:rsidR="00604203" w:rsidRPr="006A707A" w:rsidRDefault="0060420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>5.36       In-network caching</w:t>
      </w:r>
    </w:p>
    <w:p w:rsidR="00C74A99" w:rsidRPr="004B6B41" w:rsidRDefault="00C74A99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>5.37       Routing path optimization when server changes</w:t>
      </w:r>
    </w:p>
    <w:p w:rsidR="00C74A99" w:rsidRPr="00604203" w:rsidRDefault="00C74A99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>5.38       ICN Based Content Retrieval</w:t>
      </w:r>
    </w:p>
    <w:p w:rsidR="00B440BB" w:rsidRDefault="0060420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 xml:space="preserve">5.39       Wireless Briefcase </w:t>
      </w:r>
    </w:p>
    <w:p w:rsidR="00CC7E88" w:rsidRDefault="00CC7E88" w:rsidP="00CC7E88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B440BB" w:rsidRPr="00B440BB" w:rsidRDefault="00B440BB" w:rsidP="00C86548">
      <w:pPr>
        <w:rPr>
          <w:rFonts w:ascii="Arial" w:eastAsia="SimSun" w:hAnsi="Arial" w:cs="Arial"/>
          <w:sz w:val="20"/>
          <w:szCs w:val="20"/>
          <w:lang w:eastAsia="zh-CN"/>
        </w:rPr>
      </w:pPr>
      <w:r w:rsidRPr="00B440BB">
        <w:rPr>
          <w:rFonts w:ascii="Arial" w:eastAsia="SimSun" w:hAnsi="Arial" w:cs="Arial"/>
          <w:sz w:val="20"/>
          <w:szCs w:val="20"/>
          <w:lang w:eastAsia="zh-CN"/>
        </w:rPr>
        <w:t>A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>nd use cases for</w:t>
      </w:r>
      <w:r w:rsidRPr="00B440BB">
        <w:rPr>
          <w:rFonts w:ascii="Arial" w:eastAsia="SimSun" w:hAnsi="Arial" w:cs="Arial"/>
          <w:sz w:val="20"/>
          <w:szCs w:val="20"/>
          <w:lang w:eastAsia="zh-CN"/>
        </w:rPr>
        <w:t xml:space="preserve"> network optimisation:</w:t>
      </w:r>
    </w:p>
    <w:p w:rsidR="002F7678" w:rsidRPr="002F7678" w:rsidRDefault="002F7678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2F7678">
        <w:rPr>
          <w:rFonts w:ascii="Arial" w:eastAsia="SimSun" w:hAnsi="Arial" w:cs="Arial"/>
          <w:sz w:val="20"/>
          <w:szCs w:val="20"/>
          <w:lang w:eastAsia="zh-CN"/>
        </w:rPr>
        <w:t>5.34       Mobility on demand</w:t>
      </w:r>
    </w:p>
    <w:p w:rsidR="00B440BB" w:rsidRPr="00E421DF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5.52       Wireless Self-Backhauling</w:t>
      </w:r>
    </w:p>
    <w:p w:rsidR="00B440BB" w:rsidRPr="00E421DF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5.55      High Accuracy Enhanced Positioning (ePositioning)</w:t>
      </w:r>
    </w:p>
    <w:p w:rsidR="00B440BB" w:rsidRPr="00E421DF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5.56       Broadcasting Support</w:t>
      </w:r>
    </w:p>
    <w:p w:rsidR="00B440BB" w:rsidRPr="00644CEB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5.57       Ad-Hoc Broadcasting</w:t>
      </w:r>
    </w:p>
    <w:p w:rsidR="00127137" w:rsidRDefault="00127137" w:rsidP="00127137">
      <w:pPr>
        <w:rPr>
          <w:rFonts w:ascii="Arial" w:eastAsia="SimSun" w:hAnsi="Arial" w:cs="Arial"/>
          <w:sz w:val="20"/>
          <w:szCs w:val="20"/>
          <w:lang w:eastAsia="zh-CN"/>
        </w:rPr>
      </w:pPr>
    </w:p>
    <w:p w:rsidR="00127137" w:rsidRPr="00283DAA" w:rsidRDefault="00127137" w:rsidP="00127137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Also s</w:t>
      </w:r>
      <w:r w:rsidRPr="0051683B">
        <w:rPr>
          <w:rFonts w:ascii="Arial" w:eastAsia="SimSun" w:hAnsi="Arial" w:cs="Arial"/>
          <w:sz w:val="20"/>
          <w:szCs w:val="20"/>
          <w:lang w:eastAsia="zh-CN"/>
        </w:rPr>
        <w:t xml:space="preserve">ome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verticals </w:t>
      </w:r>
      <w:r w:rsidRPr="0051683B">
        <w:rPr>
          <w:rFonts w:ascii="Arial" w:eastAsia="SimSun" w:hAnsi="Arial" w:cs="Arial"/>
          <w:sz w:val="20"/>
          <w:szCs w:val="20"/>
          <w:lang w:eastAsia="zh-CN"/>
        </w:rPr>
        <w:t>use cases impact the Network Operation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>(see table below for detailed requirements):</w:t>
      </w:r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eMBB</w:t>
      </w:r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V2X</w:t>
      </w:r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mMTC</w:t>
      </w:r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CC</w:t>
      </w:r>
    </w:p>
    <w:p w:rsidR="00D65D09" w:rsidRDefault="00D65D09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br w:type="page"/>
      </w:r>
    </w:p>
    <w:p w:rsidR="000C736A" w:rsidRPr="00E421DF" w:rsidRDefault="000C736A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</w:p>
    <w:p w:rsidR="00D65D09" w:rsidRDefault="00D65D09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sz w:val="32"/>
          <w:szCs w:val="20"/>
        </w:rPr>
      </w:pPr>
      <w:r>
        <w:rPr>
          <w:rFonts w:ascii="Arial" w:hAnsi="Arial" w:cs="Arial"/>
          <w:sz w:val="32"/>
          <w:szCs w:val="20"/>
        </w:rPr>
        <w:t xml:space="preserve">Matrix of </w:t>
      </w:r>
      <w:r w:rsidR="00D36680">
        <w:rPr>
          <w:rFonts w:ascii="Arial" w:hAnsi="Arial" w:cs="Arial"/>
          <w:sz w:val="32"/>
          <w:szCs w:val="20"/>
        </w:rPr>
        <w:t>all requirements of the TR</w:t>
      </w:r>
    </w:p>
    <w:p w:rsidR="00D36680" w:rsidRPr="00D36680" w:rsidRDefault="00D36680" w:rsidP="00D36680">
      <w:pPr>
        <w:spacing w:after="180"/>
        <w:rPr>
          <w:rFonts w:eastAsia="SimSun"/>
          <w:sz w:val="20"/>
          <w:szCs w:val="20"/>
          <w:lang w:eastAsia="zh-CN"/>
        </w:rPr>
      </w:pPr>
      <w:r w:rsidRPr="00D36680">
        <w:rPr>
          <w:rFonts w:eastAsia="SimSun"/>
          <w:sz w:val="20"/>
          <w:szCs w:val="20"/>
          <w:lang w:eastAsia="zh-CN"/>
        </w:rPr>
        <w:t>This matrix below list all the TR use cases and all the requirements of each use case (lines) which are put in appropriate column based on their purpose (columns).</w:t>
      </w:r>
    </w:p>
    <w:p w:rsidR="00D36680" w:rsidRDefault="00D36680" w:rsidP="00D36680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When characteristics are similar, different groups are visible and a grouop # and name is addedas well as line summarizing the main characteristics.</w:t>
      </w:r>
    </w:p>
    <w:p w:rsidR="00D65D09" w:rsidRPr="009438B9" w:rsidRDefault="00D36680" w:rsidP="00D65D09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Note: i</w:t>
      </w:r>
      <w:r w:rsidR="00D65D09" w:rsidRPr="009438B9">
        <w:rPr>
          <w:rFonts w:eastAsia="SimSun"/>
          <w:sz w:val="20"/>
          <w:szCs w:val="20"/>
          <w:lang w:eastAsia="zh-CN"/>
        </w:rPr>
        <w:t>n the fol</w:t>
      </w:r>
      <w:r w:rsidR="00D65D09">
        <w:rPr>
          <w:rFonts w:eastAsia="SimSun"/>
          <w:sz w:val="20"/>
          <w:szCs w:val="20"/>
          <w:lang w:eastAsia="zh-CN"/>
        </w:rPr>
        <w:t>lo</w:t>
      </w:r>
      <w:r w:rsidR="00D65D09" w:rsidRPr="009438B9">
        <w:rPr>
          <w:rFonts w:eastAsia="SimSun"/>
          <w:sz w:val="20"/>
          <w:szCs w:val="20"/>
          <w:lang w:eastAsia="zh-CN"/>
        </w:rPr>
        <w:t>w</w:t>
      </w:r>
      <w:r w:rsidR="00D65D09">
        <w:rPr>
          <w:rFonts w:eastAsia="SimSun"/>
          <w:sz w:val="20"/>
          <w:szCs w:val="20"/>
          <w:lang w:eastAsia="zh-CN"/>
        </w:rPr>
        <w:t>i</w:t>
      </w:r>
      <w:r w:rsidR="00D65D09" w:rsidRPr="009438B9">
        <w:rPr>
          <w:rFonts w:eastAsia="SimSun"/>
          <w:sz w:val="20"/>
          <w:szCs w:val="20"/>
          <w:lang w:eastAsia="zh-CN"/>
        </w:rPr>
        <w:t>ng tables:</w:t>
      </w:r>
    </w:p>
    <w:p w:rsidR="00D65D09" w:rsidRPr="009438B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438B9">
        <w:rPr>
          <w:rFonts w:eastAsia="SimSun"/>
          <w:sz w:val="20"/>
          <w:szCs w:val="20"/>
          <w:lang w:eastAsia="zh-CN"/>
        </w:rPr>
        <w:t>QoE and Peak data rate includes</w:t>
      </w:r>
      <w:r w:rsidR="00D36680">
        <w:rPr>
          <w:rFonts w:eastAsia="SimSun"/>
          <w:sz w:val="20"/>
          <w:szCs w:val="20"/>
          <w:lang w:eastAsia="zh-CN"/>
        </w:rPr>
        <w:t>:</w:t>
      </w:r>
      <w:r w:rsidRPr="009438B9">
        <w:rPr>
          <w:rFonts w:eastAsia="SimSun"/>
          <w:sz w:val="20"/>
          <w:szCs w:val="20"/>
          <w:lang w:eastAsia="zh-CN"/>
        </w:rPr>
        <w:t xml:space="preserve"> “QoE Data Rate” and “Peak Data Rate”</w:t>
      </w:r>
    </w:p>
    <w:p w:rsidR="00D65D09" w:rsidRPr="009438B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438B9">
        <w:rPr>
          <w:rFonts w:eastAsia="SimSun"/>
          <w:sz w:val="20"/>
          <w:szCs w:val="20"/>
          <w:lang w:eastAsia="zh-CN"/>
        </w:rPr>
        <w:t>Latency includes</w:t>
      </w:r>
      <w:r w:rsidRPr="00912F90">
        <w:rPr>
          <w:rFonts w:eastAsia="SimSun"/>
          <w:sz w:val="20"/>
          <w:szCs w:val="20"/>
          <w:lang w:eastAsia="zh-CN"/>
        </w:rPr>
        <w:t xml:space="preserve"> “UE-to-network Latency” and “UE-UE Latency” </w:t>
      </w:r>
    </w:p>
    <w:p w:rsidR="00D65D09" w:rsidRPr="009438B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438B9">
        <w:rPr>
          <w:rFonts w:eastAsia="SimSun"/>
          <w:sz w:val="20"/>
          <w:szCs w:val="20"/>
          <w:lang w:eastAsia="zh-CN"/>
        </w:rPr>
        <w:t>Reliability includes</w:t>
      </w:r>
      <w:r w:rsidRPr="00912F90">
        <w:rPr>
          <w:rFonts w:eastAsia="SimSun"/>
          <w:sz w:val="20"/>
          <w:szCs w:val="20"/>
          <w:lang w:eastAsia="zh-CN"/>
        </w:rPr>
        <w:t xml:space="preserve"> “Reliability”, “Availability”, “Jitter”</w:t>
      </w:r>
    </w:p>
    <w:p w:rsidR="00D65D0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12F90">
        <w:rPr>
          <w:rFonts w:eastAsia="SimSun"/>
          <w:sz w:val="20"/>
          <w:szCs w:val="20"/>
          <w:lang w:eastAsia="zh-CN"/>
        </w:rPr>
        <w:t>Comm</w:t>
      </w:r>
      <w:r>
        <w:rPr>
          <w:rFonts w:eastAsia="SimSun"/>
          <w:sz w:val="20"/>
          <w:szCs w:val="20"/>
          <w:lang w:eastAsia="zh-CN"/>
        </w:rPr>
        <w:t>unication</w:t>
      </w:r>
      <w:r w:rsidRPr="00912F90">
        <w:rPr>
          <w:rFonts w:eastAsia="SimSun"/>
          <w:sz w:val="20"/>
          <w:szCs w:val="20"/>
          <w:lang w:eastAsia="zh-CN"/>
        </w:rPr>
        <w:t xml:space="preserve"> efficiency </w:t>
      </w:r>
      <w:r w:rsidRPr="009438B9">
        <w:rPr>
          <w:rFonts w:eastAsia="SimSun"/>
          <w:sz w:val="20"/>
          <w:szCs w:val="20"/>
          <w:lang w:eastAsia="zh-CN"/>
        </w:rPr>
        <w:t>includes</w:t>
      </w:r>
      <w:r w:rsidRPr="00912F90">
        <w:rPr>
          <w:rFonts w:eastAsia="SimSun"/>
          <w:sz w:val="20"/>
          <w:szCs w:val="20"/>
          <w:lang w:eastAsia="zh-CN"/>
        </w:rPr>
        <w:t xml:space="preserve"> “Comm</w:t>
      </w:r>
      <w:r>
        <w:rPr>
          <w:rFonts w:eastAsia="SimSun"/>
          <w:sz w:val="20"/>
          <w:szCs w:val="20"/>
          <w:lang w:eastAsia="zh-CN"/>
        </w:rPr>
        <w:t>unication</w:t>
      </w:r>
      <w:r w:rsidRPr="00912F90">
        <w:rPr>
          <w:rFonts w:eastAsia="SimSun"/>
          <w:sz w:val="20"/>
          <w:szCs w:val="20"/>
          <w:lang w:eastAsia="zh-CN"/>
        </w:rPr>
        <w:t xml:space="preserve"> Efficiency” , “Traffic Freq.”, “Comm. Range” and “Battery”</w:t>
      </w:r>
    </w:p>
    <w:p w:rsidR="00D65D09" w:rsidRPr="00D909F1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D909F1">
        <w:rPr>
          <w:rFonts w:eastAsia="SimSun"/>
          <w:sz w:val="20"/>
          <w:szCs w:val="20"/>
          <w:lang w:eastAsia="zh-CN"/>
        </w:rPr>
        <w:t xml:space="preserve">Network operation contains: </w:t>
      </w:r>
      <w:r w:rsidRPr="00055156">
        <w:rPr>
          <w:rFonts w:eastAsia="SimSun"/>
          <w:sz w:val="20"/>
          <w:szCs w:val="20"/>
          <w:lang w:eastAsia="zh-CN"/>
        </w:rPr>
        <w:t>(Slice, provisioning, roaming, br</w:t>
      </w:r>
      <w:r>
        <w:rPr>
          <w:rFonts w:eastAsia="SimSun"/>
          <w:sz w:val="20"/>
          <w:szCs w:val="20"/>
          <w:lang w:eastAsia="zh-CN"/>
        </w:rPr>
        <w:t xml:space="preserve">oadcast, security, </w:t>
      </w:r>
      <w:r>
        <w:rPr>
          <w:rFonts w:eastAsiaTheme="minorEastAsia" w:hint="eastAsia"/>
          <w:sz w:val="20"/>
          <w:szCs w:val="20"/>
          <w:lang w:eastAsia="zh-CN"/>
        </w:rPr>
        <w:t xml:space="preserve">service </w:t>
      </w:r>
      <w:r>
        <w:rPr>
          <w:rFonts w:eastAsia="SimSun"/>
          <w:sz w:val="20"/>
          <w:szCs w:val="20"/>
          <w:lang w:eastAsia="zh-CN"/>
        </w:rPr>
        <w:t>exposure, le</w:t>
      </w:r>
      <w:r w:rsidRPr="00055156">
        <w:rPr>
          <w:rFonts w:eastAsia="SimSun"/>
          <w:sz w:val="20"/>
          <w:szCs w:val="20"/>
          <w:lang w:eastAsia="zh-CN"/>
        </w:rPr>
        <w:t>gacy service support, LI/Charging, Minimum service, Multiple access)</w:t>
      </w:r>
    </w:p>
    <w:p w:rsidR="00D65D09" w:rsidRPr="00D909F1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055156">
        <w:rPr>
          <w:rFonts w:eastAsia="SimSun"/>
          <w:sz w:val="20"/>
          <w:szCs w:val="20"/>
          <w:lang w:eastAsia="zh-CN"/>
        </w:rPr>
        <w:t>Network Optimization</w:t>
      </w:r>
      <w:r w:rsidRPr="00D909F1">
        <w:rPr>
          <w:rFonts w:eastAsia="SimSun"/>
          <w:sz w:val="20"/>
          <w:szCs w:val="20"/>
          <w:lang w:eastAsia="zh-CN"/>
        </w:rPr>
        <w:t xml:space="preserve"> contains: </w:t>
      </w:r>
      <w:r w:rsidRPr="00055156">
        <w:rPr>
          <w:rFonts w:eastAsia="SimSun"/>
          <w:sz w:val="20"/>
          <w:szCs w:val="20"/>
          <w:lang w:eastAsia="zh-CN"/>
        </w:rPr>
        <w:t>Backhaul, Mobility, Relay, Traffic Multiplex, UE-UE Networking, Energy saving)</w:t>
      </w:r>
    </w:p>
    <w:p w:rsidR="00D65D09" w:rsidRPr="00D909F1" w:rsidRDefault="00D65D09" w:rsidP="00D65D09">
      <w:pPr>
        <w:pStyle w:val="ListParagraph"/>
        <w:spacing w:after="180"/>
        <w:rPr>
          <w:rFonts w:eastAsia="SimSun"/>
          <w:sz w:val="20"/>
          <w:szCs w:val="20"/>
          <w:lang w:eastAsia="zh-CN"/>
        </w:rPr>
      </w:pPr>
    </w:p>
    <w:tbl>
      <w:tblPr>
        <w:tblW w:w="9503" w:type="dxa"/>
        <w:tblInd w:w="103" w:type="dxa"/>
        <w:tblLayout w:type="fixed"/>
        <w:tblLook w:val="04A0"/>
      </w:tblPr>
      <w:tblGrid>
        <w:gridCol w:w="1203"/>
        <w:gridCol w:w="1004"/>
        <w:gridCol w:w="902"/>
        <w:gridCol w:w="1418"/>
        <w:gridCol w:w="897"/>
        <w:gridCol w:w="733"/>
        <w:gridCol w:w="1084"/>
        <w:gridCol w:w="986"/>
        <w:gridCol w:w="1276"/>
      </w:tblGrid>
      <w:tr w:rsidR="006C6563" w:rsidRPr="00912F90" w:rsidTr="006C6563">
        <w:trPr>
          <w:trHeight w:val="14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C6563" w:rsidRDefault="006C6563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Group #1</w:t>
            </w:r>
          </w:p>
          <w:p w:rsidR="006C6563" w:rsidRPr="00912F90" w:rsidRDefault="006C6563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t>eMBB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Comm efficiency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6563" w:rsidRPr="000E13E6" w:rsidRDefault="006C6563" w:rsidP="00715BDC">
            <w:pPr>
              <w:jc w:val="center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Theme="minorEastAsia" w:hAnsi="Arial Narrow" w:cs="Arial"/>
                <w:b/>
                <w:sz w:val="18"/>
                <w:szCs w:val="18"/>
                <w:lang w:eastAsia="zh-CN"/>
              </w:rPr>
              <w:t>Traffic density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Positioning accuracy</w:t>
            </w:r>
          </w:p>
        </w:tc>
      </w:tr>
      <w:tr w:rsidR="006C6563" w:rsidRPr="00912F90" w:rsidTr="006C6563">
        <w:trPr>
          <w:trHeight w:val="992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6C6563" w:rsidRDefault="006C6563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eMBB summary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Very High data rate (Up to 10Gbps)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Low latency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Arial Unicode MS" w:hAnsi="Arial Narrow" w:cs="Arial Unicode MS"/>
                <w:sz w:val="18"/>
                <w:szCs w:val="18"/>
              </w:rPr>
            </w:pPr>
            <w:r w:rsidRPr="000E13E6">
              <w:rPr>
                <w:rFonts w:ascii="Arial Narrow" w:eastAsia="Arial Unicode MS" w:hAnsi="Arial Narrow" w:cs="Arial Unicode MS"/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63" w:rsidRPr="000E13E6" w:rsidRDefault="006C6563" w:rsidP="00D36680">
            <w:pPr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High traffic density</w:t>
            </w:r>
          </w:p>
          <w:p w:rsidR="006C6563" w:rsidRPr="000E13E6" w:rsidRDefault="006C6563" w:rsidP="00D36680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Tbps/ km2</w:t>
            </w:r>
            <w:r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density for UE/traffic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  Mobile broadband for indoor scenario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U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 to Gbps of level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Tbps/ km2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Peak rate: 10 of Gbps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204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very low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816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5.6  Mobile broadband for hotspots scenario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U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 to Gbps of level while the user is moving slowly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Tbps/ km2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612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Peak rate:10 of Gbps while moving slowly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5.7  On-demand Networking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DL: 300Mbps; UL: 50Mbps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 200-2500 /km2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DL:50Mbps; UL: 25Mbps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 2000/km2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612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5.10       Mobile broadband services with seamless wide-area coverage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anytime and anywhere, e.g., 100Mbps.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336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commentRangeStart w:id="0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</w:t>
            </w:r>
            <w:r w:rsidRPr="00912F90">
              <w:rPr>
                <w:rFonts w:ascii="Arial Narrow" w:eastAsia="SimSun" w:hAnsi="Arial Narrow"/>
                <w:sz w:val="16"/>
                <w:szCs w:val="16"/>
                <w:highlight w:val="red"/>
                <w:lang w:eastAsia="zh-CN"/>
              </w:rPr>
              <w:t>.g., 500km/h.</w:t>
            </w:r>
            <w:commentRangeEnd w:id="0"/>
            <w:r>
              <w:rPr>
                <w:rStyle w:val="CommentReference"/>
              </w:rPr>
              <w:commentReference w:id="0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500 active UEs simultaneously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latency for high speed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5.11       Virtual presence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high bandwidth (bidirectional)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latency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5.30 Connectivity Everywhere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aerial object with reliable mobile broadband connectivity.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00B0F0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nautical object with reliable mobile broadband connectivity.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reliable low-latency connectivity between aerial objects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</w:tbl>
    <w:p w:rsidR="00D65D09" w:rsidRPr="00253880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tbl>
      <w:tblPr>
        <w:tblW w:w="9361" w:type="dxa"/>
        <w:tblInd w:w="103" w:type="dxa"/>
        <w:tblLayout w:type="fixed"/>
        <w:tblLook w:val="04A0"/>
      </w:tblPr>
      <w:tblGrid>
        <w:gridCol w:w="1565"/>
        <w:gridCol w:w="992"/>
        <w:gridCol w:w="1559"/>
        <w:gridCol w:w="1276"/>
        <w:gridCol w:w="1276"/>
        <w:gridCol w:w="992"/>
        <w:gridCol w:w="709"/>
        <w:gridCol w:w="992"/>
      </w:tblGrid>
      <w:tr w:rsidR="00D65D09" w:rsidRPr="00912F90" w:rsidTr="009E231A">
        <w:trPr>
          <w:trHeight w:val="142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t>Group #2 Critical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Comm</w:t>
            </w:r>
            <w:r w:rsidR="006502ED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.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efficiency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9E231A" w:rsidP="009E231A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</w:t>
            </w:r>
            <w:r w:rsidR="00D65D09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osition accuracy</w:t>
            </w:r>
          </w:p>
        </w:tc>
      </w:tr>
      <w:tr w:rsidR="00D65D09" w:rsidRPr="00912F90" w:rsidTr="009E231A">
        <w:trPr>
          <w:trHeight w:val="7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D65D09" w:rsidRDefault="00D65D09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CC summary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Realtime /low latency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Ultra high  Reliability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59235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sz w:val="18"/>
                <w:szCs w:val="18"/>
                <w:lang w:eastAsia="zh-CN"/>
              </w:rPr>
              <w:t>Comm. Range:10-20m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5D09" w:rsidRPr="000E13E6" w:rsidRDefault="009E231A" w:rsidP="00715BD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40" w:after="60"/>
              <w:textAlignment w:val="baseline"/>
              <w:outlineLvl w:val="1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Theme="minorEastAsia" w:hAnsi="Arial Narrow" w:cs="Arial"/>
                <w:b/>
                <w:bCs/>
                <w:sz w:val="18"/>
                <w:szCs w:val="18"/>
                <w:lang w:eastAsia="zh-CN"/>
              </w:rPr>
              <w:t>Precise</w:t>
            </w:r>
            <w:r w:rsidR="00D65D09" w:rsidRPr="000E13E6">
              <w:rPr>
                <w:rFonts w:ascii="Arial Narrow" w:eastAsiaTheme="minorEastAsia" w:hAnsi="Arial Narrow" w:cs="Arial"/>
                <w:b/>
                <w:bCs/>
                <w:sz w:val="18"/>
                <w:szCs w:val="18"/>
                <w:lang w:eastAsia="zh-CN"/>
              </w:rPr>
              <w:t xml:space="preserve"> position </w:t>
            </w:r>
            <w:r w:rsidR="00D65D09"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within [10 cm]</w:t>
            </w:r>
          </w:p>
        </w:tc>
      </w:tr>
      <w:tr w:rsidR="005E1F4F" w:rsidRPr="00912F90" w:rsidTr="00715BDC">
        <w:trPr>
          <w:trHeight w:val="5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  Ultra-reliable communications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limit the duration of service  interruption for mission critical traffic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E1F4F" w:rsidRPr="00912F90" w:rsidTr="00592353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F4F" w:rsidRPr="004B495B" w:rsidRDefault="004B495B" w:rsidP="004B495B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Substation protection and control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:</w:t>
            </w:r>
            <w:r w:rsidRPr="004B495B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~12.5Mbps per MU at 256 samples/cycle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Substation protection and control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as low as 1 ms end-to-end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;</w:t>
            </w:r>
          </w:p>
          <w:p w:rsidR="004B495B" w:rsidRP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the case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Smart grid system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less than 8 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Substation protection and control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Packet loss rate: as low as 1e-04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;</w:t>
            </w:r>
          </w:p>
          <w:p w:rsidR="004B495B" w:rsidRP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the case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Smart grid system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reliably delivered in 8 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5.12 Connectivity for drones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Round trip latency less than [150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[near 100%.]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same level for current aviation Air Traffic Control (ATC)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Realibity with Priority, Precedence, Preemption (PPP) mechanisms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C97187">
        <w:trPr>
          <w:trHeight w:val="173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within [10 cm] 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speed uplink bandwidth at least [20Mbps], for a flying UE at low altitude of [10-1000] meters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C97187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speed as maximum as [300km/h].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5.13 Industrial Control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low latency (~1 ms)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reliability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availability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40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UL:10 of Mbps per device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in a dense environment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5.14 Tactile Internet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latency (~1 ms)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5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reliability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5.15       Localized real-time control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UE-UE latency: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low latency [1-10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Extremely high reliability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1020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5.17  Extreme real-time communications and the tactile internet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0.5ms one-way delay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5.18 Remote Control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 w:rsidR="004565A9"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Round trip latency less than [150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near 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120km/h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1020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Reliability to be at the same level for current aviation Air Traffic Control (ATC)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1020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With Priority, Precedence, Preemption (PPP) mechanisms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715BDC">
        <w:trPr>
          <w:trHeight w:val="612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&lt; [10 cm] in densely populated areas.</w:t>
            </w:r>
          </w:p>
        </w:tc>
      </w:tr>
      <w:tr w:rsidR="00D65D09" w:rsidRPr="00912F90" w:rsidTr="009E231A">
        <w:trPr>
          <w:trHeight w:val="612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5.44 Cloud Robotics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UL:synchronized audio, video and data in real time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distribution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612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end to end latency lower than [10ms]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5.45       Industrial Factory Automation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cycle times of [1ms to 2ms.]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[below 10usecs.]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[below 10-9.]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Comm. Range:10-20m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5.46       Industrial Process Automation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10k sensor /10sqkm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Packet loss &lt;10-5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50-100ms two way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C97187">
        <w:trPr>
          <w:trHeight w:val="157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Battery: multiple years,  transaction rate of one every few seconds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58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5.50       Low-delay speech coding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speech with very low one-way service latency [10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204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5.54 Local UAV Collaboration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[10 ms]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204"/>
        </w:trPr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Near [100%]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58"/>
        </w:trPr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Priority, Precedence, Preemption (PPP)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1533"/>
        </w:trPr>
        <w:tc>
          <w:tcPr>
            <w:tcW w:w="1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&lt; [10 cm] due to multiple UAVs that may need to collaborate in close proximity to one another. </w:t>
            </w:r>
          </w:p>
        </w:tc>
      </w:tr>
      <w:tr w:rsidR="00953F8C" w:rsidRPr="00912F90" w:rsidTr="00953F8C">
        <w:trPr>
          <w:trHeight w:val="50"/>
        </w:trPr>
        <w:tc>
          <w:tcPr>
            <w:tcW w:w="1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</w:tbl>
    <w:p w:rsidR="00D65D09" w:rsidRPr="00715BDC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p w:rsidR="00D65D09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tbl>
      <w:tblPr>
        <w:tblW w:w="9361" w:type="dxa"/>
        <w:tblInd w:w="103" w:type="dxa"/>
        <w:tblLayout w:type="fixed"/>
        <w:tblLook w:val="04A0"/>
      </w:tblPr>
      <w:tblGrid>
        <w:gridCol w:w="1617"/>
        <w:gridCol w:w="940"/>
        <w:gridCol w:w="850"/>
        <w:gridCol w:w="851"/>
        <w:gridCol w:w="2268"/>
        <w:gridCol w:w="1134"/>
        <w:gridCol w:w="850"/>
        <w:gridCol w:w="851"/>
      </w:tblGrid>
      <w:tr w:rsidR="00D65D09" w:rsidRPr="00912F90" w:rsidTr="00715BDC">
        <w:trPr>
          <w:trHeight w:val="1428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65D09" w:rsidRPr="008C24D7" w:rsidRDefault="00D65D09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t>Group #3 massive</w:t>
            </w:r>
            <w:r w:rsidR="0051683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MTC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Comm</w:t>
            </w:r>
            <w:r w:rsidR="0051683B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.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efficiency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positioning accuracy</w:t>
            </w:r>
          </w:p>
        </w:tc>
      </w:tr>
      <w:tr w:rsidR="00D65D09" w:rsidRPr="00912F90" w:rsidTr="00592353">
        <w:trPr>
          <w:trHeight w:val="683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D65D09" w:rsidRDefault="00D65D09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mMTC summary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Coverage enhancement, Efficient resource and signalling to support low power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Density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51683B" w:rsidP="0051683B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Majority expected with l</w:t>
            </w:r>
            <w:r w:rsidR="00D65D09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ow mobility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(location tracking use case for V2X group)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9E231A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Theme="minorEastAsia" w:hAnsi="Arial Narrow" w:cs="Arial"/>
                <w:bCs/>
                <w:sz w:val="18"/>
                <w:szCs w:val="18"/>
                <w:lang w:eastAsia="zh-CN"/>
              </w:rPr>
              <w:t>H</w:t>
            </w:r>
            <w:r w:rsidRPr="000E13E6">
              <w:rPr>
                <w:rFonts w:ascii="Arial Narrow" w:eastAsia="SimSun" w:hAnsi="Arial Narrow" w:cs="Arial"/>
                <w:bCs/>
                <w:sz w:val="18"/>
                <w:szCs w:val="18"/>
                <w:lang w:eastAsia="zh-CN"/>
              </w:rPr>
              <w:t>igh positioning accuracy in both outdoor and indoor</w:t>
            </w:r>
            <w:r w:rsidRPr="000E13E6">
              <w:rPr>
                <w:rFonts w:ascii="Arial Narrow" w:eastAsiaTheme="minorEastAsia" w:hAnsi="Arial Narrow" w:cs="Arial"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 w:cs="Arial"/>
                <w:bCs/>
                <w:sz w:val="18"/>
                <w:szCs w:val="18"/>
                <w:lang w:eastAsia="zh-CN"/>
              </w:rPr>
              <w:t>(e.g., 0.5m)</w:t>
            </w:r>
          </w:p>
        </w:tc>
      </w:tr>
      <w:tr w:rsidR="00D65D09" w:rsidRPr="00912F90" w:rsidTr="00715BDC">
        <w:trPr>
          <w:trHeight w:val="353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5.19       Light weight device configuration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devices (e.g., smart meter) with limited communication requirements and capabilities (e.g., devices without an IMS client).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715BDC">
        <w:trPr>
          <w:trHeight w:val="463"/>
        </w:trPr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support a lighter weight signalling for device configuration (i.e., service parameters) than is currently available in EPS.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715BDC">
        <w:trPr>
          <w:trHeight w:val="134"/>
        </w:trPr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5.20 Wide area sensor monitoring and event driven alarms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UL only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power devices , infrequent uplink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715BDC">
        <w:trPr>
          <w:trHeight w:val="58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power efficiency (e.g., battery life up to more than 10 years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715BDC">
        <w:trPr>
          <w:trHeight w:val="655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efficient data transmission with limited resource and signalling cost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715BDC">
        <w:trPr>
          <w:trHeight w:val="976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massive connections (e.g.1 million connections per square kilometre)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715BDC">
        <w:trPr>
          <w:trHeight w:val="386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coverage enhancement (e.g., 20dB better coverage than Rel 99 GPRS system).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715BDC">
        <w:trPr>
          <w:trHeight w:val="204"/>
        </w:trPr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5.24  Bio-connectivity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715BDC">
        <w:trPr>
          <w:trHeight w:val="184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efficient transfer of data for UEs which only support 3GPP device-to-device communication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38489A" w:rsidRPr="00912F90" w:rsidTr="00715BDC">
        <w:trPr>
          <w:trHeight w:val="47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38489A" w:rsidRPr="00912F90" w:rsidRDefault="006D7E7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5.25 Wearable Device Communication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6D7E7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an UE (e.g wearable device) to access to the 3GPP network directly, or via an authorized UE (e.g. smart phone) when the two UEs are within a short range communication (e.g., less than [TBD]m)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D65D09" w:rsidRPr="00912F90" w:rsidTr="00715BDC">
        <w:trPr>
          <w:trHeight w:val="58"/>
        </w:trPr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5.40       Devices with variable data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efficient and flexible for both low throughput short data bursts and high throughput data transmissions (e.g., streaming video) from the same device.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715BDC">
        <w:trPr>
          <w:trHeight w:val="254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support efficient signaling mechanisms (e.g., signaling is less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than payload).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715BDC">
        <w:trPr>
          <w:trHeight w:val="404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reduce </w:t>
            </w:r>
            <w:r w:rsidR="006502ED"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signalling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overhead for security needed for short data burst transmission, without reducing the security protection provided by 4G 3GPP Systems.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715BDC">
        <w:trPr>
          <w:trHeight w:val="404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5.41       Domestic Home Monitoring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Payload size: </w:t>
            </w:r>
            <w:r>
              <w:rPr>
                <w:rFonts w:ascii="Arial Narrow" w:hAnsi="Arial Narrow"/>
                <w:sz w:val="16"/>
                <w:szCs w:val="16"/>
              </w:rPr>
              <w:t>messages up to 256 octets per message.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6502ED">
        <w:trPr>
          <w:trHeight w:val="404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5.42       Low mobility devices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Default="006502ED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accept information from large numbers of stationary devices with reduced mobility management (e.g., handover support, idle mode mobility management).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525E71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a resource efficient mechanism to provide information to a stationary device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525E71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provide resource efficient support for stationary devices with reduced mobility management (e.g., handover support, idle mode mobility management).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6502ED">
        <w:trPr>
          <w:trHeight w:val="404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5.43  Materials and inventory management and location tracking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 resource efficient mechanism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to accept information from large numbers of locally dense devices, possibly simultaneously.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715BDC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enable sufficient indoor and outdoor coverage (e.g., 20dB better coverage than legacy Rel 99 GPRS system) for a large number of locally dense low power devices.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715BDC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 mechanism to manage resource (e.g., radio resources) sharing by large numbers of locally dense devices efficiently.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51683B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with reduced battery consumption.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communication service for high density of devices up to (e.g., 1 million devices per km2)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commentRangeStart w:id="1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with high mobility at minimum of 100 km/h</w:t>
            </w:r>
            <w:commentRangeEnd w:id="1"/>
            <w:r>
              <w:rPr>
                <w:rStyle w:val="CommentReference"/>
              </w:rPr>
              <w:commentReference w:id="1"/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715BDC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positioning accuracy in both outdoor and indoor scenarios (e.g., 0.5m)</w:t>
            </w:r>
          </w:p>
        </w:tc>
      </w:tr>
      <w:tr w:rsidR="006502ED" w:rsidRPr="00912F90" w:rsidTr="00715BDC">
        <w:trPr>
          <w:trHeight w:val="404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5.59       Massive Internet of Things M2M and device identification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connection densities of [200,000 / km2]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</w:tbl>
    <w:p w:rsidR="00D65D09" w:rsidRPr="00222F0F" w:rsidRDefault="00D65D09" w:rsidP="00D65D09">
      <w:pPr>
        <w:spacing w:after="180"/>
        <w:rPr>
          <w:rFonts w:eastAsiaTheme="minorEastAsia"/>
          <w:sz w:val="20"/>
          <w:szCs w:val="20"/>
          <w:lang w:eastAsia="zh-CN"/>
        </w:rPr>
      </w:pPr>
    </w:p>
    <w:p w:rsidR="00D65D09" w:rsidRPr="00222F0F" w:rsidRDefault="00D65D09" w:rsidP="00D65D09">
      <w:pPr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br w:type="page"/>
      </w:r>
    </w:p>
    <w:tbl>
      <w:tblPr>
        <w:tblpPr w:leftFromText="180" w:rightFromText="180" w:horzAnchor="margin" w:tblpXSpec="center" w:tblpY="210"/>
        <w:tblW w:w="9747" w:type="dxa"/>
        <w:tblLayout w:type="fixed"/>
        <w:tblLook w:val="04A0"/>
      </w:tblPr>
      <w:tblGrid>
        <w:gridCol w:w="1493"/>
        <w:gridCol w:w="1064"/>
        <w:gridCol w:w="953"/>
        <w:gridCol w:w="748"/>
        <w:gridCol w:w="670"/>
        <w:gridCol w:w="992"/>
        <w:gridCol w:w="1134"/>
        <w:gridCol w:w="1559"/>
        <w:gridCol w:w="1134"/>
      </w:tblGrid>
      <w:tr w:rsidR="00D65D09" w:rsidRPr="00912F90" w:rsidTr="000E13E6">
        <w:trPr>
          <w:trHeight w:val="1428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65D09" w:rsidRPr="00986AB2" w:rsidRDefault="00D65D09" w:rsidP="00715BDC">
            <w:pPr>
              <w:rPr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lastRenderedPageBreak/>
              <w:t>Group #4 V2X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(high mobility access)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proofErr w:type="gramStart"/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Comm </w:t>
            </w:r>
            <w:r w:rsid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.</w:t>
            </w:r>
            <w:proofErr w:type="gramEnd"/>
            <w:r w:rsid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efficiency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5D09" w:rsidRPr="000E13E6" w:rsidRDefault="00D65D09" w:rsidP="00715BDC">
            <w:pPr>
              <w:jc w:val="center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T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r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affic density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E13E6" w:rsidRDefault="00D65D09" w:rsidP="000E13E6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Position</w:t>
            </w:r>
          </w:p>
          <w:p w:rsidR="00D65D09" w:rsidRPr="000E13E6" w:rsidRDefault="00D65D09" w:rsidP="000E13E6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accuracy</w:t>
            </w:r>
          </w:p>
        </w:tc>
      </w:tr>
      <w:tr w:rsidR="00D65D09" w:rsidRPr="00912F90" w:rsidTr="000E13E6">
        <w:trPr>
          <w:trHeight w:val="629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D65D09" w:rsidRDefault="00D65D09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V2X summary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Medium Rate 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(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tens of Mbps per device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  <w:t>Low Latency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Reliability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Theme="minorEastAsia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D09" w:rsidRPr="000E13E6" w:rsidRDefault="00D65D09" w:rsidP="00715BDC">
            <w:pPr>
              <w:jc w:val="center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Medium traffic density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Medium connection Density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Speed High Speed</w:t>
            </w:r>
            <w:r w:rsidR="005E1F4F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(up to 500</w:t>
            </w:r>
            <w:r w:rsidR="004565A9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KM/h)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hint="eastAsia"/>
                <w:bCs/>
                <w:sz w:val="18"/>
                <w:szCs w:val="18"/>
                <w:lang w:eastAsia="zh-CN"/>
              </w:rPr>
              <w:t>H</w:t>
            </w:r>
            <w:r w:rsidRPr="000E13E6"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  <w:t>igh positioning accuracy (e.g.  0.1 meters)</w:t>
            </w:r>
          </w:p>
        </w:tc>
      </w:tr>
      <w:tr w:rsidR="00D65D09" w:rsidRPr="00912F90" w:rsidTr="000E13E6">
        <w:trPr>
          <w:trHeight w:val="5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5.10       Mobile broadband services with seamless wide-area coverage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e.g., 500km/h.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565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5.29       Higher User Mobility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support enhanced mobile broadband services in fast moving vehicles (e.g. up to 500 km/h)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58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support enhanced connectivity services in fast moving airplanes (e.g. up to 1000 km/h)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58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provide the mobile broadband service in fast moving vehicles with enhanced system experience.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 the airplanes connectivity service with enhanced system experience.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5.32      Improvement of network capabilities for </w:t>
            </w:r>
            <w:r w:rsidRPr="00986AB2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vehicular case</w:t>
            </w:r>
          </w:p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Streaming:[100] Mbps (DL)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[1]s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[200] 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20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100 km/h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138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Video call: &gt; [10] Mbps (DL and UL)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[150]ms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[30] 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100 km/h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Gaming: &gt; [50-120] Mbps (DL or UL)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[7.5]ms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[1.5] 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100 km/h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5.33      Connected vehicles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 millisecond end-to-end latency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nearly 100%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tens of Mbps per device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 a dense environment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mobility (e.g., absolute speed more than 200 km/h while relative speed more than 400 km/h).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positioning accuracy (e.g.  0.1 meters)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of connections for vehicles (e.g. the number of vehicles can exceed 10000 in scenarios with multiple lanes and multiple levels and types of roads)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</w:t>
            </w:r>
            <w:r w:rsidRPr="00986AB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53</w:t>
            </w:r>
            <w:r w:rsidR="006502ED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86AB2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Vehicular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Internet&amp; Infotainment</w:t>
            </w:r>
          </w:p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Internet access:</w:t>
            </w:r>
            <w:r w:rsidR="006C6563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at least [0.5Mb/sec]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Music streaming at least [1Mb/sec]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video streaming at least [5Mb/sec]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UHD streaming at least [15 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no more than [100ms] for internet browsing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200km/hr.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[2000] vehicles in a given service area [1km2]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ranging from 0km/h (e.g. in a traffic jam) to 200km/h.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</w:tbl>
    <w:p w:rsidR="00D65D09" w:rsidRPr="00986AB2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p w:rsidR="00D65D09" w:rsidRDefault="00D65D09" w:rsidP="00D65D09">
      <w:pPr>
        <w:spacing w:after="18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Group #</w:t>
      </w:r>
      <w:r>
        <w:rPr>
          <w:rFonts w:ascii="Arial" w:eastAsiaTheme="minorEastAsia" w:hAnsi="Arial" w:cs="Arial" w:hint="eastAsia"/>
          <w:lang w:eastAsia="zh-CN"/>
        </w:rPr>
        <w:t>5</w:t>
      </w:r>
      <w:r w:rsidR="005E1F4F">
        <w:rPr>
          <w:rFonts w:ascii="Arial" w:eastAsiaTheme="minorEastAsia" w:hAnsi="Arial" w:cs="Arial"/>
          <w:lang w:eastAsia="zh-CN"/>
        </w:rPr>
        <w:t>:</w:t>
      </w:r>
      <w:r>
        <w:rPr>
          <w:rFonts w:ascii="Arial" w:eastAsiaTheme="minorEastAsia" w:hAnsi="Arial" w:cs="Arial" w:hint="eastAsia"/>
          <w:lang w:eastAsia="zh-CN"/>
        </w:rPr>
        <w:t xml:space="preserve"> Network operation</w:t>
      </w:r>
    </w:p>
    <w:p w:rsidR="00D51706" w:rsidRDefault="00425CC3" w:rsidP="00D65D09">
      <w:pPr>
        <w:spacing w:after="180"/>
        <w:rPr>
          <w:rFonts w:ascii="Arial" w:eastAsiaTheme="minorEastAsia" w:hAnsi="Arial" w:cs="Arial"/>
          <w:sz w:val="20"/>
          <w:szCs w:val="20"/>
          <w:lang w:eastAsia="zh-CN"/>
        </w:rPr>
      </w:pPr>
      <w:r w:rsidRPr="00425CC3">
        <w:rPr>
          <w:rFonts w:ascii="Arial" w:eastAsiaTheme="minorEastAsia" w:hAnsi="Arial" w:cs="Arial"/>
          <w:sz w:val="20"/>
          <w:szCs w:val="20"/>
          <w:lang w:eastAsia="zh-CN"/>
        </w:rPr>
        <w:t>Note: the 1</w:t>
      </w:r>
      <w:r w:rsidRPr="00425CC3">
        <w:rPr>
          <w:rFonts w:ascii="Arial" w:eastAsiaTheme="minorEastAsia" w:hAnsi="Arial" w:cs="Arial"/>
          <w:sz w:val="20"/>
          <w:szCs w:val="20"/>
          <w:vertAlign w:val="superscript"/>
          <w:lang w:eastAsia="zh-CN"/>
        </w:rPr>
        <w:t>st</w:t>
      </w:r>
      <w:r w:rsidRPr="00425CC3">
        <w:rPr>
          <w:rFonts w:ascii="Arial" w:eastAsiaTheme="minorEastAsia" w:hAnsi="Arial" w:cs="Arial"/>
          <w:sz w:val="20"/>
          <w:szCs w:val="20"/>
          <w:lang w:eastAsia="zh-CN"/>
        </w:rPr>
        <w:t xml:space="preserve"> column </w:t>
      </w:r>
      <w:r w:rsidR="006C6563">
        <w:rPr>
          <w:rFonts w:ascii="Arial" w:eastAsiaTheme="minorEastAsia" w:hAnsi="Arial" w:cs="Arial"/>
          <w:sz w:val="20"/>
          <w:szCs w:val="20"/>
          <w:lang w:eastAsia="zh-CN"/>
        </w:rPr>
        <w:t xml:space="preserve">also list use cases already existing in </w:t>
      </w:r>
      <w:r w:rsidR="00D51706">
        <w:rPr>
          <w:rFonts w:ascii="Arial" w:eastAsiaTheme="minorEastAsia" w:hAnsi="Arial" w:cs="Arial"/>
          <w:sz w:val="20"/>
          <w:szCs w:val="20"/>
          <w:lang w:eastAsia="zh-CN"/>
        </w:rPr>
        <w:t>V</w:t>
      </w:r>
      <w:r w:rsidRPr="00425CC3">
        <w:rPr>
          <w:rFonts w:ascii="Arial" w:eastAsiaTheme="minorEastAsia" w:hAnsi="Arial" w:cs="Arial"/>
          <w:sz w:val="20"/>
          <w:szCs w:val="20"/>
          <w:lang w:eastAsia="zh-CN"/>
        </w:rPr>
        <w:t xml:space="preserve">ertical </w:t>
      </w:r>
      <w:proofErr w:type="gramStart"/>
      <w:r w:rsidR="006C6563">
        <w:rPr>
          <w:rFonts w:ascii="Arial" w:eastAsiaTheme="minorEastAsia" w:hAnsi="Arial" w:cs="Arial"/>
          <w:sz w:val="20"/>
          <w:szCs w:val="20"/>
          <w:lang w:eastAsia="zh-CN"/>
        </w:rPr>
        <w:t>groups</w:t>
      </w:r>
      <w:proofErr w:type="gramEnd"/>
      <w:r w:rsidR="006C6563">
        <w:rPr>
          <w:rFonts w:ascii="Arial" w:eastAsiaTheme="minorEastAsia" w:hAnsi="Arial" w:cs="Arial"/>
          <w:sz w:val="20"/>
          <w:szCs w:val="20"/>
          <w:lang w:eastAsia="zh-CN"/>
        </w:rPr>
        <w:t xml:space="preserve"> tables, because they have requirements that have</w:t>
      </w:r>
      <w:r w:rsidRPr="00425CC3">
        <w:rPr>
          <w:rFonts w:ascii="Arial" w:eastAsiaTheme="minorEastAsia" w:hAnsi="Arial" w:cs="Arial"/>
          <w:sz w:val="20"/>
          <w:szCs w:val="20"/>
          <w:lang w:eastAsia="zh-CN"/>
        </w:rPr>
        <w:t xml:space="preserve"> to be considered for the group on network Operation</w:t>
      </w:r>
      <w:r w:rsidR="00D51706">
        <w:rPr>
          <w:rFonts w:ascii="Arial" w:eastAsiaTheme="minorEastAsia" w:hAnsi="Arial" w:cs="Arial"/>
          <w:sz w:val="20"/>
          <w:szCs w:val="20"/>
          <w:lang w:eastAsia="zh-CN"/>
        </w:rPr>
        <w:t>:</w:t>
      </w:r>
    </w:p>
    <w:tbl>
      <w:tblPr>
        <w:tblW w:w="950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2"/>
        <w:gridCol w:w="3685"/>
        <w:gridCol w:w="3686"/>
      </w:tblGrid>
      <w:tr w:rsidR="00525E71" w:rsidRPr="00055156" w:rsidTr="000E13E6">
        <w:trPr>
          <w:trHeight w:val="490"/>
        </w:trPr>
        <w:tc>
          <w:tcPr>
            <w:tcW w:w="2132" w:type="dxa"/>
            <w:shd w:val="clear" w:color="000000" w:fill="D8D8D8"/>
            <w:hideMark/>
          </w:tcPr>
          <w:p w:rsidR="00525E71" w:rsidRPr="00055156" w:rsidRDefault="00525E71" w:rsidP="000E13E6">
            <w:pP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05515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 xml:space="preserve">Use case </w:t>
            </w:r>
          </w:p>
        </w:tc>
        <w:tc>
          <w:tcPr>
            <w:tcW w:w="3685" w:type="dxa"/>
            <w:shd w:val="clear" w:color="auto" w:fill="FBD4B4" w:themeFill="accent6" w:themeFillTint="66"/>
            <w:vAlign w:val="center"/>
          </w:tcPr>
          <w:p w:rsidR="00525E71" w:rsidRPr="00055156" w:rsidRDefault="00525E71" w:rsidP="00525E71">
            <w:pP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05515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Network operation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  <w:hideMark/>
          </w:tcPr>
          <w:p w:rsidR="00525E71" w:rsidRPr="00055156" w:rsidRDefault="00525E71" w:rsidP="00525E71">
            <w:pP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05515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Network Optimization</w:t>
            </w:r>
          </w:p>
        </w:tc>
      </w:tr>
      <w:tr w:rsidR="00525E71" w:rsidRPr="00055156" w:rsidTr="000E13E6">
        <w:trPr>
          <w:trHeight w:val="295"/>
        </w:trPr>
        <w:tc>
          <w:tcPr>
            <w:tcW w:w="2132" w:type="dxa"/>
            <w:shd w:val="clear" w:color="000000" w:fill="00B0F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5.6  Mobile broadband for hotspots scenario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flexible and efficient backhaul especially outdoor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000000" w:fill="00B0F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5.7  On-demand Networking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adjust the network capacities dynamically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  Ultra-reliable communications 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multiplexing of mission critical traffic and nominal traffic 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5.14 Tactile Internet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very difficult to block, modify, or hijack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5.15       Localized real-time control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self-organized dynamic networking for multi-hop localized network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5.18 Remote Control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Seamless connection for fast-moving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5.45       Industrial Factory Automation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sufficiently integrity- and confidentiality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5.46       Industrial Process Automation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sufficiently integrity- and confidentiality-protected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5.54 Local UAV Collaboration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at the level for current aviation Air Traffic Control (ATC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auto" w:fill="92D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5.33      Connected vehicles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data transmission from one point to multipoint (e.g. multicast and/or broadcast)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134"/>
        </w:trPr>
        <w:tc>
          <w:tcPr>
            <w:tcW w:w="2132" w:type="dxa"/>
            <w:vMerge w:val="restart"/>
            <w:shd w:val="clear" w:color="000000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5.20 Wide area sensor monitoring and event driven alarms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a resource efficient mechanism to provide service parameters and activate groups of low power devices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vMerge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an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appropriate and efficient authentication mechanism for low power devices.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29"/>
        </w:trPr>
        <w:tc>
          <w:tcPr>
            <w:tcW w:w="2132" w:type="dxa"/>
            <w:vMerge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provides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appropriate and efficient confidentiality and integrity protection for mobile originated transfer from low power devices.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000000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5.24  Bio-connectivity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allows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network to be aware of the UEs operating with assistance from a UE-to-network relay.</w:t>
            </w:r>
          </w:p>
        </w:tc>
      </w:tr>
      <w:tr w:rsidR="00525E71" w:rsidRPr="00055156" w:rsidTr="000E13E6">
        <w:trPr>
          <w:trHeight w:val="153"/>
        </w:trPr>
        <w:tc>
          <w:tcPr>
            <w:tcW w:w="2132" w:type="dxa"/>
            <w:vMerge w:val="restart"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E13E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5.25 Wearable Device Communication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0E13E6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service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continuity for an UE when it changes from direct access to indirect access via another UE, and vice versa.</w:t>
            </w: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D</w:t>
            </w: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ata transmission in secure manner for an UE, when it’s connected to the network via another UE.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176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wearable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device should have a subscription associated to its own subscriber’s identity (e.g. IMSI) with mobile operator.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326"/>
        </w:trPr>
        <w:tc>
          <w:tcPr>
            <w:tcW w:w="2132" w:type="dxa"/>
            <w:vMerge w:val="restart"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5.41       Domestic Home Monitoring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of a UE connected to remote monitoring (that suits home monitoring/control) and includes: Static mobile, Group connection, Normal data service and service for low volume, low frequency updates.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25E71" w:rsidRPr="00055156" w:rsidTr="000E13E6">
        <w:trPr>
          <w:trHeight w:val="326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Security is provided only by the connected UE. Further security measures are for implementation at the </w:t>
            </w: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level applications.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25E71" w:rsidRPr="00055156" w:rsidTr="000E13E6">
        <w:trPr>
          <w:trHeight w:val="326"/>
        </w:trPr>
        <w:tc>
          <w:tcPr>
            <w:tcW w:w="2132" w:type="dxa"/>
            <w:vMerge w:val="restart"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5.43  Materials and inventory management and location tracking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efficient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authentication for low power devices.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confidentiality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and integrity protection for data from low power devices.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79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efficiently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manage one or more devices associated with a service (e.g., inventory tracking service).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roaming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0070C0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5.59       Massive Internet of Things M2M and device identification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3A3F5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network servers/applications and devices to identify, address and reach other devices, in a consistent manner independently of how these devices are connected.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   Network Slicing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757F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757F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   Migration of Services from earlier generations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AD545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AD545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5.8  Flexible application traffic routing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7F4BF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7F4BF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5.9  Flexibility and scalability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182FE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182FE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5.16       Coexistence with legacy systems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983C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983C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983C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983C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983C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983C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983C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983C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5.21       </w:t>
            </w: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Device Initialization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983C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983C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983C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983C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5.22       Subscription security credentials update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983C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983C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983C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983C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F8289A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F8289A" w:rsidRPr="00055156" w:rsidRDefault="00F8289A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5.35       Context Awareness to support network elasticity</w:t>
            </w:r>
          </w:p>
        </w:tc>
        <w:tc>
          <w:tcPr>
            <w:tcW w:w="3685" w:type="dxa"/>
            <w:vAlign w:val="center"/>
          </w:tcPr>
          <w:p w:rsidR="00F8289A" w:rsidRPr="00055156" w:rsidRDefault="00F8289A" w:rsidP="0012117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F8289A" w:rsidRPr="00055156" w:rsidRDefault="00F8289A" w:rsidP="0012117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5.47       SMARTER Service Continuity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BD297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BD297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33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5.49       Network capability exposure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6E351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6E351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5.51       Network enhancements to support scalability and automation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BD53F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BD53F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5.58       Use Case for Green Radio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72653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72653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[1000]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times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energy efficiency compared to legacy system.</w:t>
            </w:r>
          </w:p>
        </w:tc>
      </w:tr>
      <w:tr w:rsidR="00EC4BBD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5.23 Access from less trusted networks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6B2577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6B2577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5.26 Best Connection per Traffic Type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D4548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D4548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55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5.27 Multi Access network integration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D4548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D4548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5.28 Multiple RAT connectivity and RAT selection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D4548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D4548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5.3   Lifeline communications / natural disaster</w:t>
            </w:r>
          </w:p>
        </w:tc>
        <w:tc>
          <w:tcPr>
            <w:tcW w:w="3685" w:type="dxa"/>
            <w:vAlign w:val="center"/>
          </w:tcPr>
          <w:p w:rsidR="002F7678" w:rsidRPr="00055156" w:rsidRDefault="000E13E6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maintain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an appropriate level of communications security for temporary service.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F8289A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2F7678" w:rsidRPr="00F8289A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5.31  </w:t>
            </w:r>
            <w:r w:rsidRPr="00F8289A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Temporary Service for Users of Other Operators in Emergency Case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F828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temporary service for users of other than home operators as temporary users in emergency case by serving operator policy</w:t>
            </w: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F828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defining the limited set of necessary communication services and acceptable terminal features for temporary users by serving operator policy</w:t>
            </w: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F828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maintain an appropriate level of communications security for temporary service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5.48       Provision of essential services for very low-ARPU areas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97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minimise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as much as possible the traffic (Data and signalling) on the interfaces between the access network and the core network in order to reduce the amount of backhaul traffic.</w:t>
            </w:r>
          </w:p>
        </w:tc>
      </w:tr>
      <w:tr w:rsidR="002F7678" w:rsidRPr="00055156" w:rsidTr="000E13E6">
        <w:trPr>
          <w:trHeight w:val="62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be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activated/deactivated either manually (e.g., on demand), or automatically (e.g., reaching a threshold).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Service may be restricted to authorized users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The base station may be in listen mode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Traffic density: </w:t>
            </w: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 the essential services with traffic density of 16 Mbps / km2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152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inform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UEs what capabilities are supported (e.g., to allow UEs to determine if the network provides the required capabilities).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FD38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33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5.36       In-network caching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33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5.37       Routing path optimization when server changes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5.38       ICN Based Content Retrieval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5.39       Wireless Briefcase</w:t>
            </w:r>
          </w:p>
        </w:tc>
        <w:tc>
          <w:tcPr>
            <w:tcW w:w="3685" w:type="dxa"/>
            <w:vAlign w:val="center"/>
          </w:tcPr>
          <w:p w:rsidR="00525E71" w:rsidRPr="00525E71" w:rsidRDefault="00525E71" w:rsidP="00525E71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5.34       Mobility on demand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C63F34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C63F34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define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different levels of mobility support for different UEs. 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C63F34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C63F34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update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level of mobility support provided for a UE.</w:t>
            </w:r>
          </w:p>
        </w:tc>
      </w:tr>
      <w:tr w:rsidR="00EC4BBD" w:rsidRPr="00055156" w:rsidTr="000E13E6">
        <w:trPr>
          <w:trHeight w:val="14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5.52       Wireless Self-Backhauling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</w:tr>
      <w:tr w:rsidR="00EC4BBD" w:rsidRPr="00055156" w:rsidTr="000E13E6">
        <w:trPr>
          <w:trHeight w:val="311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5.55 High Accuracy Enhanced Positioning (</w:t>
            </w: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ePositioning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6039B4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support co-existence with legacy 3GPP positioning service and migration to higher accuracy positioning service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6039B4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5.56       Broadcasting Support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8179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8179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5.57       Ad-Hoc Broadcasting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8179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8179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</w:tbl>
    <w:p w:rsidR="00D65D09" w:rsidRPr="00D65D09" w:rsidRDefault="00D65D09" w:rsidP="00D65D09">
      <w:pPr>
        <w:spacing w:after="180"/>
        <w:ind w:left="360"/>
        <w:rPr>
          <w:rFonts w:ascii="Arial" w:hAnsi="Arial" w:cs="Arial"/>
          <w:sz w:val="32"/>
          <w:szCs w:val="20"/>
        </w:rPr>
      </w:pPr>
    </w:p>
    <w:p w:rsidR="00FD531F" w:rsidRPr="00210D5C" w:rsidRDefault="00210D5C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sz w:val="32"/>
          <w:szCs w:val="20"/>
        </w:rPr>
      </w:pPr>
      <w:r w:rsidRPr="00210D5C">
        <w:rPr>
          <w:rFonts w:ascii="Arial" w:hAnsi="Arial" w:cs="Arial"/>
          <w:sz w:val="32"/>
          <w:szCs w:val="20"/>
        </w:rPr>
        <w:t xml:space="preserve">Comparison of </w:t>
      </w:r>
      <w:r w:rsidR="00D51706">
        <w:rPr>
          <w:rFonts w:ascii="Arial" w:hAnsi="Arial" w:cs="Arial"/>
          <w:sz w:val="32"/>
          <w:szCs w:val="20"/>
        </w:rPr>
        <w:t>companies</w:t>
      </w:r>
      <w:r w:rsidRPr="00210D5C">
        <w:rPr>
          <w:rFonts w:ascii="Arial" w:hAnsi="Arial" w:cs="Arial"/>
          <w:sz w:val="32"/>
          <w:szCs w:val="20"/>
        </w:rPr>
        <w:t xml:space="preserve"> grouping proposals</w:t>
      </w:r>
    </w:p>
    <w:p w:rsidR="00635F8D" w:rsidRDefault="00210D5C" w:rsidP="00210D5C">
      <w:pPr>
        <w:pStyle w:val="Heading2"/>
        <w:rPr>
          <w:rFonts w:eastAsia="SimSun"/>
          <w:b w:val="0"/>
          <w:i w:val="0"/>
          <w:sz w:val="20"/>
          <w:lang w:eastAsia="zh-CN"/>
        </w:rPr>
      </w:pPr>
      <w:r w:rsidRPr="00ED4A5E">
        <w:rPr>
          <w:rFonts w:eastAsia="SimSun"/>
          <w:b w:val="0"/>
          <w:i w:val="0"/>
          <w:sz w:val="20"/>
          <w:lang w:eastAsia="zh-CN"/>
        </w:rPr>
        <w:t>We considered inputs received from VF, QC and ALU before the deadline</w:t>
      </w:r>
      <w:r w:rsidR="00ED4A5E">
        <w:rPr>
          <w:rFonts w:eastAsia="SimSun"/>
          <w:b w:val="0"/>
          <w:i w:val="0"/>
          <w:sz w:val="20"/>
          <w:lang w:eastAsia="zh-CN"/>
        </w:rPr>
        <w:t>, so subject to change</w:t>
      </w:r>
      <w:r w:rsidRPr="00ED4A5E">
        <w:rPr>
          <w:rFonts w:eastAsia="SimSun"/>
          <w:b w:val="0"/>
          <w:i w:val="0"/>
          <w:sz w:val="20"/>
          <w:lang w:eastAsia="zh-CN"/>
        </w:rPr>
        <w:t>.</w:t>
      </w:r>
    </w:p>
    <w:p w:rsidR="00210D5C" w:rsidRPr="00635F8D" w:rsidRDefault="00635F8D" w:rsidP="00210D5C">
      <w:pPr>
        <w:pStyle w:val="Heading2"/>
        <w:rPr>
          <w:rFonts w:eastAsia="SimSun"/>
          <w:i w:val="0"/>
          <w:sz w:val="20"/>
          <w:lang w:eastAsia="zh-CN"/>
        </w:rPr>
      </w:pPr>
      <w:r w:rsidRPr="00635F8D">
        <w:rPr>
          <w:rFonts w:eastAsia="SimSun"/>
          <w:i w:val="0"/>
          <w:sz w:val="20"/>
          <w:lang w:eastAsia="zh-CN"/>
        </w:rPr>
        <w:t>So this is subject to change</w:t>
      </w:r>
      <w:r>
        <w:rPr>
          <w:rFonts w:eastAsia="SimSun"/>
          <w:i w:val="0"/>
          <w:sz w:val="20"/>
          <w:lang w:eastAsia="zh-CN"/>
        </w:rPr>
        <w:t>.</w:t>
      </w:r>
    </w:p>
    <w:p w:rsidR="00A61DA6" w:rsidRPr="00A61DA6" w:rsidRDefault="00D51706" w:rsidP="00A61DA6">
      <w:pPr>
        <w:pStyle w:val="Heading2"/>
        <w:numPr>
          <w:ilvl w:val="0"/>
          <w:numId w:val="44"/>
        </w:numPr>
        <w:rPr>
          <w:rFonts w:eastAsia="SimSun"/>
          <w:b w:val="0"/>
          <w:i w:val="0"/>
          <w:lang w:eastAsia="zh-CN"/>
        </w:rPr>
      </w:pPr>
      <w:r>
        <w:rPr>
          <w:rFonts w:eastAsia="SimSun"/>
          <w:b w:val="0"/>
          <w:i w:val="0"/>
          <w:lang w:eastAsia="zh-CN"/>
        </w:rPr>
        <w:t>Comparison of g</w:t>
      </w:r>
      <w:r w:rsidR="00A61DA6" w:rsidRPr="00A61DA6">
        <w:rPr>
          <w:rFonts w:eastAsia="SimSun"/>
          <w:b w:val="0"/>
          <w:i w:val="0"/>
          <w:lang w:eastAsia="zh-CN"/>
        </w:rPr>
        <w:t>rouping for Verticals:</w:t>
      </w:r>
    </w:p>
    <w:tbl>
      <w:tblPr>
        <w:tblW w:w="5108" w:type="dxa"/>
        <w:tblInd w:w="103" w:type="dxa"/>
        <w:tblLayout w:type="fixed"/>
        <w:tblLook w:val="04A0"/>
      </w:tblPr>
      <w:tblGrid>
        <w:gridCol w:w="599"/>
        <w:gridCol w:w="4509"/>
      </w:tblGrid>
      <w:tr w:rsidR="00210D5C" w:rsidRPr="004E7360" w:rsidTr="007C3665">
        <w:trPr>
          <w:trHeight w:val="38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D5C" w:rsidRPr="004E7360" w:rsidRDefault="00A61DA6" w:rsidP="00715BDC">
            <w:pP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  <w:t xml:space="preserve">Color </w:t>
            </w:r>
          </w:p>
        </w:tc>
        <w:tc>
          <w:tcPr>
            <w:tcW w:w="4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D5C" w:rsidRPr="004E7360" w:rsidRDefault="00635F8D" w:rsidP="00715BDC">
            <w:pP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  <w:t>group</w:t>
            </w:r>
          </w:p>
        </w:tc>
      </w:tr>
      <w:tr w:rsidR="00210D5C" w:rsidRPr="004E7360" w:rsidTr="007C3665">
        <w:trPr>
          <w:trHeight w:val="38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210D5C" w:rsidRPr="004E7360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10D5C" w:rsidRPr="00F6479A" w:rsidRDefault="00210D5C" w:rsidP="00715BDC">
            <w:pP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/>
              </w:rPr>
            </w:pPr>
            <w:r w:rsidRPr="00F6479A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  <w:lang w:eastAsia="zh-CN"/>
              </w:rPr>
              <w:t xml:space="preserve">eMBB </w:t>
            </w:r>
          </w:p>
        </w:tc>
      </w:tr>
      <w:tr w:rsidR="00210D5C" w:rsidRPr="004E7360" w:rsidTr="007C3665">
        <w:trPr>
          <w:trHeight w:val="417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210D5C" w:rsidRPr="004E7360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10D5C" w:rsidRPr="00F6479A" w:rsidRDefault="00210D5C" w:rsidP="00715BDC">
            <w:pP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/>
              </w:rPr>
            </w:pPr>
            <w:r w:rsidRPr="00F6479A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  <w:lang w:eastAsia="zh-CN"/>
              </w:rPr>
              <w:t>Critical Communication</w:t>
            </w:r>
            <w:r w:rsidR="00A61DA6"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/>
              </w:rPr>
              <w:t xml:space="preserve"> (CC)</w:t>
            </w:r>
          </w:p>
        </w:tc>
      </w:tr>
      <w:tr w:rsidR="00210D5C" w:rsidRPr="004E7360" w:rsidTr="007C3665">
        <w:trPr>
          <w:trHeight w:val="409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10D5C" w:rsidRPr="004E7360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10D5C" w:rsidRPr="00F6479A" w:rsidRDefault="00210D5C" w:rsidP="00715BDC">
            <w:pP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/>
              </w:rPr>
            </w:pPr>
            <w:r w:rsidRPr="00F6479A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  <w:lang w:eastAsia="zh-CN"/>
              </w:rPr>
              <w:t>V2X</w:t>
            </w:r>
          </w:p>
        </w:tc>
      </w:tr>
      <w:tr w:rsidR="00210D5C" w:rsidRPr="004E7360" w:rsidTr="007C3665">
        <w:trPr>
          <w:trHeight w:val="449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210D5C" w:rsidRPr="004E7360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10D5C" w:rsidRPr="00F6479A" w:rsidRDefault="00210D5C" w:rsidP="00715BDC">
            <w:pP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/>
              </w:rPr>
            </w:pPr>
            <w:r w:rsidRPr="00F6479A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6"/>
                <w:lang w:eastAsia="zh-CN"/>
              </w:rPr>
              <w:t>Massive MTC</w:t>
            </w:r>
          </w:p>
        </w:tc>
      </w:tr>
      <w:tr w:rsidR="00381294" w:rsidRPr="004E7360" w:rsidTr="007C3665">
        <w:trPr>
          <w:trHeight w:val="4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381294" w:rsidRPr="004E7360" w:rsidRDefault="00381294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294" w:rsidRPr="004E7360" w:rsidRDefault="00381294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Network operation</w:t>
            </w:r>
          </w:p>
        </w:tc>
      </w:tr>
      <w:tr w:rsidR="00381294" w:rsidRPr="004E7360" w:rsidTr="007C3665">
        <w:trPr>
          <w:trHeight w:val="4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381294" w:rsidRPr="004E7360" w:rsidRDefault="00381294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294" w:rsidRPr="004E7360" w:rsidRDefault="004974BB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 xml:space="preserve">Network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optimization</w:t>
            </w:r>
          </w:p>
        </w:tc>
      </w:tr>
      <w:tr w:rsidR="00D51706" w:rsidRPr="004E7360" w:rsidTr="007C3665">
        <w:trPr>
          <w:trHeight w:val="41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8B54"/>
            <w:vAlign w:val="center"/>
            <w:hideMark/>
          </w:tcPr>
          <w:p w:rsidR="00D51706" w:rsidRPr="004E7360" w:rsidRDefault="00D51706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06" w:rsidRPr="00635F8D" w:rsidRDefault="00D51706" w:rsidP="00715BDC">
            <w:pPr>
              <w:rPr>
                <w:rFonts w:ascii="Arial Unicode MS" w:eastAsia="Arial Unicode MS" w:hAnsi="Arial Unicode MS" w:cs="Arial Unicode MS"/>
                <w:i/>
                <w:sz w:val="16"/>
                <w:szCs w:val="16"/>
                <w:lang w:eastAsia="zh-CN"/>
              </w:rPr>
            </w:pPr>
            <w:r w:rsidRPr="00635F8D">
              <w:rPr>
                <w:rFonts w:ascii="Arial Unicode MS" w:eastAsia="Arial Unicode MS" w:hAnsi="Arial Unicode MS" w:cs="Arial Unicode MS" w:hint="eastAsia"/>
                <w:i/>
                <w:sz w:val="16"/>
                <w:szCs w:val="16"/>
                <w:lang w:eastAsia="zh-CN"/>
              </w:rPr>
              <w:t>Backhaul (use of radio freq for backhaul transport)</w:t>
            </w:r>
          </w:p>
        </w:tc>
      </w:tr>
      <w:tr w:rsidR="00D51706" w:rsidRPr="004E7360" w:rsidTr="007C3665">
        <w:trPr>
          <w:trHeight w:val="421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74807"/>
            <w:vAlign w:val="center"/>
            <w:hideMark/>
          </w:tcPr>
          <w:p w:rsidR="00D51706" w:rsidRPr="004E7360" w:rsidRDefault="00D51706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06" w:rsidRPr="00635F8D" w:rsidRDefault="00D51706" w:rsidP="00715BDC">
            <w:pPr>
              <w:rPr>
                <w:rFonts w:ascii="Arial Unicode MS" w:eastAsia="Arial Unicode MS" w:hAnsi="Arial Unicode MS" w:cs="Arial Unicode MS"/>
                <w:i/>
                <w:sz w:val="16"/>
                <w:szCs w:val="16"/>
                <w:lang w:eastAsia="zh-CN"/>
              </w:rPr>
            </w:pPr>
            <w:r w:rsidRPr="00635F8D">
              <w:rPr>
                <w:rFonts w:ascii="Arial Unicode MS" w:eastAsia="Arial Unicode MS" w:hAnsi="Arial Unicode MS" w:cs="Arial Unicode MS" w:hint="eastAsia"/>
                <w:i/>
                <w:sz w:val="16"/>
                <w:szCs w:val="16"/>
                <w:lang w:eastAsia="zh-CN"/>
              </w:rPr>
              <w:t>Broadcast</w:t>
            </w:r>
          </w:p>
        </w:tc>
      </w:tr>
      <w:tr w:rsidR="00D51706" w:rsidRPr="004E7360" w:rsidTr="007C3665">
        <w:trPr>
          <w:trHeight w:val="413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D51706" w:rsidRPr="004E7360" w:rsidRDefault="00D51706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06" w:rsidRPr="00635F8D" w:rsidRDefault="00D51706" w:rsidP="00715BDC">
            <w:pPr>
              <w:rPr>
                <w:rFonts w:ascii="Arial Unicode MS" w:eastAsia="Arial Unicode MS" w:hAnsi="Arial Unicode MS" w:cs="Arial Unicode MS"/>
                <w:i/>
                <w:sz w:val="16"/>
                <w:szCs w:val="16"/>
                <w:lang w:eastAsia="zh-CN"/>
              </w:rPr>
            </w:pPr>
            <w:r w:rsidRPr="00635F8D">
              <w:rPr>
                <w:rFonts w:ascii="Arial Unicode MS" w:eastAsia="Arial Unicode MS" w:hAnsi="Arial Unicode MS" w:cs="Arial Unicode MS" w:hint="eastAsia"/>
                <w:i/>
                <w:sz w:val="16"/>
                <w:szCs w:val="16"/>
                <w:lang w:eastAsia="zh-CN"/>
              </w:rPr>
              <w:t>Access Agnostic</w:t>
            </w:r>
          </w:p>
        </w:tc>
      </w:tr>
      <w:tr w:rsidR="00D51706" w:rsidRPr="004E7360" w:rsidTr="007C3665">
        <w:trPr>
          <w:trHeight w:val="40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51706" w:rsidRPr="004E7360" w:rsidRDefault="00D51706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06" w:rsidRPr="00635F8D" w:rsidRDefault="00D51706" w:rsidP="00715BDC">
            <w:pPr>
              <w:rPr>
                <w:rFonts w:ascii="Arial Unicode MS" w:eastAsia="Arial Unicode MS" w:hAnsi="Arial Unicode MS" w:cs="Arial Unicode MS"/>
                <w:i/>
                <w:sz w:val="16"/>
                <w:szCs w:val="16"/>
                <w:lang w:eastAsia="zh-CN"/>
              </w:rPr>
            </w:pPr>
            <w:r w:rsidRPr="00635F8D">
              <w:rPr>
                <w:rFonts w:ascii="Arial Unicode MS" w:eastAsia="Arial Unicode MS" w:hAnsi="Arial Unicode MS" w:cs="Arial Unicode MS" w:hint="eastAsia"/>
                <w:i/>
                <w:sz w:val="16"/>
                <w:szCs w:val="16"/>
                <w:lang w:eastAsia="zh-CN"/>
              </w:rPr>
              <w:t>New capability/service support</w:t>
            </w:r>
          </w:p>
        </w:tc>
      </w:tr>
      <w:tr w:rsidR="00D51706" w:rsidRPr="004E7360" w:rsidTr="007C3665">
        <w:trPr>
          <w:trHeight w:val="41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CC"/>
            <w:vAlign w:val="center"/>
            <w:hideMark/>
          </w:tcPr>
          <w:p w:rsidR="00D51706" w:rsidRPr="004E7360" w:rsidRDefault="00D51706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06" w:rsidRPr="00635F8D" w:rsidRDefault="00D51706" w:rsidP="00715BDC">
            <w:pPr>
              <w:rPr>
                <w:rFonts w:ascii="Arial Unicode MS" w:eastAsia="Arial Unicode MS" w:hAnsi="Arial Unicode MS" w:cs="Arial Unicode MS"/>
                <w:i/>
                <w:sz w:val="16"/>
                <w:szCs w:val="16"/>
                <w:lang w:eastAsia="zh-CN"/>
              </w:rPr>
            </w:pPr>
            <w:r w:rsidRPr="00635F8D">
              <w:rPr>
                <w:rFonts w:ascii="Arial Unicode MS" w:eastAsia="Arial Unicode MS" w:hAnsi="Arial Unicode MS" w:cs="Arial Unicode MS" w:hint="eastAsia"/>
                <w:i/>
                <w:sz w:val="16"/>
                <w:szCs w:val="16"/>
                <w:lang w:eastAsia="zh-CN"/>
              </w:rPr>
              <w:t>ePositioning</w:t>
            </w:r>
          </w:p>
        </w:tc>
      </w:tr>
    </w:tbl>
    <w:p w:rsidR="00D51706" w:rsidRDefault="00D51706" w:rsidP="00210D5C"/>
    <w:p w:rsidR="00D51706" w:rsidRDefault="00D51706" w:rsidP="00210D5C"/>
    <w:tbl>
      <w:tblPr>
        <w:tblW w:w="9077" w:type="dxa"/>
        <w:tblInd w:w="103" w:type="dxa"/>
        <w:tblLayout w:type="fixed"/>
        <w:tblLook w:val="04A0"/>
      </w:tblPr>
      <w:tblGrid>
        <w:gridCol w:w="1596"/>
        <w:gridCol w:w="1244"/>
        <w:gridCol w:w="1276"/>
        <w:gridCol w:w="1418"/>
        <w:gridCol w:w="1701"/>
        <w:gridCol w:w="1842"/>
      </w:tblGrid>
      <w:tr w:rsidR="00A61DA6" w:rsidRPr="00C92C92" w:rsidTr="00715BDC">
        <w:trPr>
          <w:trHeight w:val="583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Use cases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QC use case grouping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VF use case grouping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ALU use case grouping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 xml:space="preserve">HW </w:t>
            </w: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br/>
              <w:t>Use case grouping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Comments</w:t>
            </w:r>
          </w:p>
        </w:tc>
      </w:tr>
      <w:tr w:rsidR="00A61DA6" w:rsidRPr="00C92C92" w:rsidTr="00715BDC">
        <w:trPr>
          <w:trHeight w:val="167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  Mobile broadband for indoor scenario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167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5.6  Mobile broadband for hotspots scenario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167"/>
        </w:trPr>
        <w:tc>
          <w:tcPr>
            <w:tcW w:w="1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5.7  On-demand Networking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Part of requirement is about QoE data rate and connection density</w:t>
            </w:r>
          </w:p>
        </w:tc>
      </w:tr>
      <w:tr w:rsidR="00A61DA6" w:rsidRPr="00C92C92" w:rsidTr="00715BDC">
        <w:trPr>
          <w:trHeight w:val="167"/>
        </w:trPr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of requirement is: </w:t>
            </w:r>
            <w:r w:rsidRPr="0092463C">
              <w:rPr>
                <w:rFonts w:ascii="Arial Narrow" w:eastAsia="SimSun" w:hAnsi="Arial Narrow"/>
                <w:sz w:val="16"/>
                <w:szCs w:val="16"/>
                <w:lang w:eastAsia="zh-CN"/>
              </w:rPr>
              <w:t>adjust the network capacities dynamically</w:t>
            </w:r>
          </w:p>
        </w:tc>
      </w:tr>
      <w:tr w:rsidR="00A61DA6" w:rsidRPr="00C92C92" w:rsidTr="00715BDC">
        <w:trPr>
          <w:trHeight w:val="517"/>
        </w:trPr>
        <w:tc>
          <w:tcPr>
            <w:tcW w:w="1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5.10       Mobile broadband services with seamless wide-area coverage</w:t>
            </w:r>
          </w:p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5.10       Mobile broadband services with seamless wide-area coverage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E4501D" w:rsidRDefault="00955831" w:rsidP="00955831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Part of this use case requirements is V2X: </w:t>
            </w:r>
            <w:r w:rsidR="00A61DA6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High mobility </w:t>
            </w:r>
            <w:r w:rsidR="00A61DA6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 w:rsidR="00A61DA6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(</w:t>
            </w:r>
            <w:r w:rsidR="00A61DA6" w:rsidRPr="00835844">
              <w:rPr>
                <w:rFonts w:ascii="Arial Narrow" w:eastAsia="SimSun" w:hAnsi="Arial Narrow"/>
                <w:sz w:val="16"/>
                <w:szCs w:val="16"/>
                <w:lang w:eastAsia="zh-CN"/>
              </w:rPr>
              <w:t>e.g., 500km/h.</w:t>
            </w:r>
            <w:r w:rsidR="00A61DA6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)</w:t>
            </w:r>
            <w:r w:rsidR="00E4501D"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and low latency for high speed scenario</w:t>
            </w:r>
          </w:p>
        </w:tc>
      </w:tr>
      <w:tr w:rsidR="00A61DA6" w:rsidRPr="00C92C92" w:rsidTr="00715BDC">
        <w:trPr>
          <w:trHeight w:val="612"/>
        </w:trPr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5.10       Mobile broadband services with seamless wide-area coverage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955831" w:rsidP="0084741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Part of this use case requirements is eMBB: </w:t>
            </w:r>
            <w:r w:rsidR="00D81A71"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QoE data rate e.g. 100MB/s anytime and </w:t>
            </w:r>
            <w:r w:rsidR="00D81A71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anywhere</w:t>
            </w:r>
            <w:r w:rsidR="00D81A71"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823CE0" w:rsidRPr="00C92C92" w:rsidTr="00823CE0">
        <w:trPr>
          <w:trHeight w:val="408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823CE0" w:rsidRPr="00C92C92" w:rsidRDefault="00823CE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5.30 Connectivity Everywhere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823CE0" w:rsidRPr="00C92C92" w:rsidRDefault="00823CE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823CE0" w:rsidRPr="00C92C92" w:rsidRDefault="00823CE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823CE0" w:rsidRPr="00C92C92" w:rsidRDefault="00823CE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823CE0" w:rsidRPr="00C92C92" w:rsidRDefault="00823CE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5.30 Connectivity Everywhere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CE0" w:rsidRDefault="00823CE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408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5.11       Virtual presence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5.11       Virtual presence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5.11       Virtual presence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  on high bandwidth and low latency</w:t>
            </w:r>
          </w:p>
        </w:tc>
      </w:tr>
      <w:tr w:rsidR="00A61DA6" w:rsidRPr="00633649" w:rsidTr="00715BDC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5.32      Improvement of network capabilities for vehicular case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5.32      Improvement of network capabilities for vehicular case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5.32      Improvement of network capabilities for vehicular case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  on QoE data rate and latency with high mobility (up to 100KM/h)</w:t>
            </w:r>
            <w:r w:rsidR="00684833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so adapted to V2X group</w:t>
            </w: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5.50       Low-delay speech coding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DA6" w:rsidRPr="00127137" w:rsidRDefault="00847415" w:rsidP="0084741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127137">
              <w:rPr>
                <w:rFonts w:ascii="Arial Narrow" w:eastAsia="SimSun" w:hAnsi="Arial Narrow"/>
                <w:sz w:val="16"/>
                <w:szCs w:val="16"/>
                <w:lang w:eastAsia="zh-CN"/>
              </w:rPr>
              <w:t>“</w:t>
            </w:r>
            <w:commentRangeStart w:id="2"/>
            <w:r w:rsidR="00A61DA6" w:rsidRPr="00127137">
              <w:rPr>
                <w:rFonts w:ascii="Arial Narrow" w:eastAsia="SimSun" w:hAnsi="Arial Narrow"/>
                <w:sz w:val="16"/>
                <w:szCs w:val="16"/>
                <w:lang w:eastAsia="zh-CN"/>
              </w:rPr>
              <w:t>miscellaneous</w:t>
            </w:r>
            <w:r w:rsidRPr="00127137">
              <w:rPr>
                <w:rFonts w:ascii="Arial Narrow" w:eastAsia="SimSun" w:hAnsi="Arial Narrow"/>
                <w:sz w:val="16"/>
                <w:szCs w:val="16"/>
                <w:lang w:eastAsia="zh-CN"/>
              </w:rPr>
              <w:t>” group</w:t>
            </w:r>
            <w:commentRangeEnd w:id="2"/>
            <w:r w:rsidR="00955831" w:rsidRPr="00127137">
              <w:rPr>
                <w:rStyle w:val="CommentReference"/>
                <w:rFonts w:ascii="Arial Narrow" w:hAnsi="Arial Narrow"/>
                <w:sz w:val="16"/>
                <w:szCs w:val="16"/>
              </w:rPr>
              <w:commentReference w:id="2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5.50       Low-delay speech coding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955831" w:rsidP="0095583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Only 1 r</w:t>
            </w:r>
            <w:r w:rsidR="00A61DA6">
              <w:rPr>
                <w:rFonts w:ascii="Arial Narrow" w:eastAsia="SimSun" w:hAnsi="Arial Narrow"/>
                <w:sz w:val="16"/>
                <w:szCs w:val="16"/>
                <w:lang w:eastAsia="zh-CN"/>
              </w:rPr>
              <w:t>equirement</w:t>
            </w:r>
            <w:r w:rsidR="00A61DA6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on </w:t>
            </w:r>
            <w:r w:rsidR="00A61DA6" w:rsidRPr="009963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very low one-way service latency [10 ms]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so this makes the use case belongs to CC</w:t>
            </w: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5.15       Localized real-time control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5.15       Localized real-time control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5.15       Localized real-time control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5.45       Industrial Factory Automation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of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is about network operation</w:t>
            </w: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5.46       Industrial Process Automation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of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is about network operation</w:t>
            </w: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  Ultra-reliable communications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5.12 Connectivity for drones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5.13 Industrial Control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5.14 Tactile Internet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5.14 Tactile Internet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861F51" w:rsidRDefault="00A61DA6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of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is about network operation</w:t>
            </w:r>
            <w:r w:rsidR="00861F51"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:</w:t>
            </w:r>
            <w:r w:rsidR="00861F51" w:rsidRPr="00861F51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 xml:space="preserve"> self-organized dynamic networking for multi-hop localized network</w:t>
            </w: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5.17  Extreme real-time communications and the tactile internet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5.17  Extreme real-time communications and the tactile internet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5.18 Remote Control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5.44 Cloud Robotics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5.44 Cloud Robotics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5.54 Local UAV Collaboration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A61DA6" w:rsidRPr="00C92C92" w:rsidRDefault="00A61DA6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5.54 Local UAV Collaboration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5.41       Domestic Home Monitoring</w:t>
            </w:r>
          </w:p>
        </w:tc>
        <w:tc>
          <w:tcPr>
            <w:tcW w:w="12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of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is about network operation</w:t>
            </w: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5.59       Massive Internet of Things M2M and device identification</w:t>
            </w:r>
          </w:p>
        </w:tc>
        <w:tc>
          <w:tcPr>
            <w:tcW w:w="12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633E15" w:rsidRDefault="00A61DA6" w:rsidP="00715BDC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of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is about network operation</w:t>
            </w: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5.33      Connected vehicles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5.33      Connected vehicles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633E15" w:rsidRDefault="00A61DA6" w:rsidP="00715BDC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Requirements about high mobility and reliability</w:t>
            </w: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5.29       Higher User Mobility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5.29       Higher User Mobility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633E15" w:rsidRDefault="00A61DA6" w:rsidP="006B764E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Requirements about high mobility</w:t>
            </w:r>
            <w:r w:rsidR="006B764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should be considered in V2X group</w:t>
            </w: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5.53Vehicular Internet&amp; Infotainment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633E15" w:rsidRDefault="00A61DA6" w:rsidP="00715BDC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Requirements about high mobility</w:t>
            </w: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5.19       Light weight device configuration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633E15" w:rsidRDefault="00A61DA6" w:rsidP="00715BDC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5.20 Wide area sensor monitoring and event driven alarms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633E15" w:rsidRDefault="00A61DA6" w:rsidP="00715BDC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5.24  Bio-connectivity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633E15" w:rsidRDefault="00A61DA6" w:rsidP="00715BDC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5.42       Low mobility devices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633E15" w:rsidRDefault="00A61DA6" w:rsidP="00715BDC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A61DA6" w:rsidRPr="00C92C92" w:rsidTr="00715BDC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5.40       Devices with variable data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633E15" w:rsidRDefault="00A61DA6" w:rsidP="00715BDC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A61DA6" w:rsidRPr="00C92C92" w:rsidTr="0038489A">
        <w:trPr>
          <w:trHeight w:val="560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5.25 Wearable Device Communication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633E15" w:rsidRDefault="00A61DA6" w:rsidP="00715BDC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A61DA6" w:rsidRPr="00C92C92" w:rsidTr="00715BDC">
        <w:trPr>
          <w:trHeight w:val="1224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5.43  Materials and inventory management and location tracking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381294">
        <w:trPr>
          <w:trHeight w:val="1224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5.37       Routing path optimization when server changes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633E15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 w:rsidRPr="00E30749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New service support</w:t>
            </w:r>
          </w:p>
        </w:tc>
      </w:tr>
      <w:tr w:rsidR="00A61DA6" w:rsidRPr="00C92C92" w:rsidTr="00381294">
        <w:trPr>
          <w:trHeight w:val="336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5.36       In-network caching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VertStripe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5.36       In-network caching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Default="00A61DA6" w:rsidP="00715BDC">
            <w:r w:rsidRPr="00E30749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New service support</w:t>
            </w:r>
          </w:p>
        </w:tc>
      </w:tr>
      <w:tr w:rsidR="00A61DA6" w:rsidRPr="00C92C92" w:rsidTr="00381294">
        <w:trPr>
          <w:trHeight w:val="336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5.38       ICN Based Content Retrieval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i/>
                <w:iCs/>
                <w:sz w:val="20"/>
                <w:szCs w:val="20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i/>
                <w:iCs/>
                <w:sz w:val="20"/>
                <w:szCs w:val="20"/>
                <w:lang w:eastAsia="zh-CN"/>
              </w:rPr>
              <w:t>(phase2)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VertStripe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5.38       ICN Based Content Retrieval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Default="00A61DA6" w:rsidP="00715BDC">
            <w:r w:rsidRPr="00E30749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New service support</w:t>
            </w:r>
          </w:p>
        </w:tc>
      </w:tr>
      <w:tr w:rsidR="00A61DA6" w:rsidRPr="00C92C92" w:rsidTr="00381294">
        <w:trPr>
          <w:trHeight w:val="339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   Lifeline communications / natural disaster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i/>
                <w:iCs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i/>
                <w:iCs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36C0A" w:themeFill="accent6" w:themeFillShade="BF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1DA6" w:rsidRDefault="00A61DA6" w:rsidP="00715BDC"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Sub group: minimum service capability</w:t>
            </w:r>
          </w:p>
        </w:tc>
      </w:tr>
      <w:tr w:rsidR="00A61DA6" w:rsidRPr="00C92C92" w:rsidTr="00381294">
        <w:trPr>
          <w:trHeight w:val="204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5.31       Temporary Service for Users of Other Operators in Emergency Case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Stripe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Default="00A61DA6" w:rsidP="00715BDC"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Sub group: minimum service capability</w:t>
            </w:r>
          </w:p>
        </w:tc>
      </w:tr>
      <w:tr w:rsidR="00A61DA6" w:rsidRPr="00C92C92" w:rsidTr="00381294">
        <w:trPr>
          <w:trHeight w:val="204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5.48       Provision of essential services for very low-ARPU areas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Sub group: minimum service capability</w:t>
            </w:r>
          </w:p>
        </w:tc>
      </w:tr>
      <w:tr w:rsidR="00A61DA6" w:rsidRPr="00C92C92" w:rsidTr="00381294">
        <w:trPr>
          <w:trHeight w:val="339"/>
        </w:trPr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5.52       Wireless Self-Backhauling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36C0A" w:themeFill="accent6" w:themeFillShade="BF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5.52       Wireless Self-Backhauling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ub group: network optimization</w:t>
            </w:r>
          </w:p>
        </w:tc>
      </w:tr>
      <w:tr w:rsidR="00A61DA6" w:rsidRPr="00C92C92" w:rsidTr="00381294">
        <w:trPr>
          <w:trHeight w:val="336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204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   Network Slicing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336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5.9  Flexibility and scalability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336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5.35       Context Awareness to support network elasticity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336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5.51       Network enhancements to support scalability and automation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336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5.8  Flexible application traffic routing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336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5.49       Network capability exposure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204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   Migration of Services from earlier generations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Default="00A61DA6" w:rsidP="00715BDC"/>
        </w:tc>
      </w:tr>
      <w:tr w:rsidR="00A61DA6" w:rsidRPr="00C92C92" w:rsidTr="00715BDC">
        <w:trPr>
          <w:trHeight w:val="204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5.16       Coexistence with legacy systems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Default="00A61DA6" w:rsidP="00715BDC"/>
        </w:tc>
      </w:tr>
      <w:tr w:rsidR="00A61DA6" w:rsidRPr="00C92C92" w:rsidTr="00715BDC">
        <w:trPr>
          <w:trHeight w:val="336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5.21       IoT Device Initialization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 Security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Default="00A61DA6" w:rsidP="00715BDC"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 about security</w:t>
            </w:r>
          </w:p>
        </w:tc>
      </w:tr>
      <w:tr w:rsidR="00A61DA6" w:rsidRPr="00C92C92" w:rsidTr="00715BDC">
        <w:trPr>
          <w:trHeight w:val="336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5.22       Subscription security credentials update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 Security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4974BB">
        <w:trPr>
          <w:trHeight w:val="336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5.34       Mobility on demand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715BDC">
        <w:trPr>
          <w:trHeight w:val="336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5.47       SMARTER Service Continuity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4974BB">
        <w:trPr>
          <w:trHeight w:val="336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5.58       Use Case for Green Radio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381294">
        <w:trPr>
          <w:trHeight w:val="204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5.39       Wireless Briefcase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6D012F" w:rsidRDefault="00A61DA6" w:rsidP="00715BDC">
            <w:pPr>
              <w:rPr>
                <w:rFonts w:ascii="Arial Unicode MS" w:eastAsia="Arial Unicode MS" w:hAnsi="Arial Unicode MS" w:cs="Arial Unicode MS"/>
                <w:i/>
                <w:sz w:val="16"/>
                <w:szCs w:val="16"/>
                <w:lang w:eastAsia="zh-CN"/>
              </w:rPr>
            </w:pPr>
            <w:r w:rsidRPr="006D012F">
              <w:rPr>
                <w:rFonts w:ascii="Arial Unicode MS" w:eastAsia="Arial Unicode MS" w:hAnsi="Arial Unicode MS" w:cs="Arial Unicode MS"/>
                <w:i/>
                <w:sz w:val="16"/>
                <w:szCs w:val="16"/>
                <w:lang w:eastAsia="zh-CN"/>
              </w:rPr>
              <w:t>(Phase2)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thinVertStripe" w:color="auto" w:fill="FBD4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 Security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381294">
        <w:trPr>
          <w:trHeight w:val="204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5.56       Broadcasting Support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74807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381294">
        <w:trPr>
          <w:trHeight w:val="339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5.57       Ad-Hoc Broadcasting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74807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381294">
        <w:trPr>
          <w:trHeight w:val="339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5.55 High Accuracy Enhanced Positioning (ePositioning)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4DF5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A61DA6" w:rsidRPr="00C92C92" w:rsidTr="00381294">
        <w:trPr>
          <w:trHeight w:val="25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5.27 Multi Access network integration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thinDiagStripe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5.27 Multi Access network integration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Default="00A61DA6" w:rsidP="00715BDC"/>
        </w:tc>
      </w:tr>
      <w:tr w:rsidR="00A61DA6" w:rsidRPr="00C92C92" w:rsidTr="00381294">
        <w:trPr>
          <w:trHeight w:val="204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5.28 Multiple RAT connectivity and RAT selection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thinDiagStripe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61DA6" w:rsidRPr="00C92C92" w:rsidRDefault="00A61DA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5.28 Multiple RAT connectivity and RAT selection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Default="00A61DA6" w:rsidP="00715BDC"/>
        </w:tc>
      </w:tr>
      <w:tr w:rsidR="00A61DA6" w:rsidRPr="00C92C92" w:rsidTr="00381294">
        <w:trPr>
          <w:trHeight w:val="612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5.26 Best Connection per Traffic Type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5.26 Best Connection per Traffic Type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Default="00A61DA6" w:rsidP="00715BDC"/>
        </w:tc>
      </w:tr>
      <w:tr w:rsidR="00A61DA6" w:rsidRPr="00C92C92" w:rsidTr="00381294">
        <w:trPr>
          <w:trHeight w:val="612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5.23 Access from less trusted networks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A61DA6" w:rsidRPr="00C92C92" w:rsidRDefault="00A61DA6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61DA6" w:rsidRPr="00C92C92" w:rsidRDefault="00A61DA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5.23 Access from less trusted networks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A6" w:rsidRDefault="00A61DA6" w:rsidP="00715BDC"/>
        </w:tc>
      </w:tr>
    </w:tbl>
    <w:p w:rsidR="00A61DA6" w:rsidRDefault="00A61DA6" w:rsidP="00210D5C"/>
    <w:p w:rsidR="00210D5C" w:rsidRDefault="00210D5C" w:rsidP="00DB406E">
      <w:pPr>
        <w:spacing w:after="180"/>
        <w:rPr>
          <w:rFonts w:ascii="Arial" w:eastAsiaTheme="minorEastAsia" w:hAnsi="Arial" w:cs="Arial"/>
          <w:sz w:val="20"/>
          <w:szCs w:val="20"/>
          <w:lang w:eastAsia="zh-CN"/>
        </w:rPr>
      </w:pPr>
    </w:p>
    <w:p w:rsidR="002032EC" w:rsidRDefault="002032EC" w:rsidP="00DB406E">
      <w:pPr>
        <w:spacing w:after="180"/>
        <w:rPr>
          <w:rFonts w:ascii="Arial" w:eastAsiaTheme="minorEastAsia" w:hAnsi="Arial" w:cs="Arial"/>
          <w:sz w:val="20"/>
          <w:szCs w:val="20"/>
          <w:lang w:eastAsia="zh-CN"/>
        </w:rPr>
      </w:pPr>
    </w:p>
    <w:p w:rsidR="002032EC" w:rsidRPr="00210D5C" w:rsidRDefault="002032EC" w:rsidP="00DB406E">
      <w:pPr>
        <w:spacing w:after="180"/>
        <w:rPr>
          <w:rFonts w:ascii="Arial" w:eastAsiaTheme="minorEastAsia" w:hAnsi="Arial" w:cs="Arial"/>
          <w:sz w:val="20"/>
          <w:szCs w:val="20"/>
          <w:lang w:eastAsia="zh-CN"/>
        </w:rPr>
      </w:pPr>
    </w:p>
    <w:p w:rsidR="00FD531F" w:rsidRPr="00E421DF" w:rsidRDefault="00BD6108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sz w:val="32"/>
          <w:szCs w:val="20"/>
        </w:rPr>
      </w:pPr>
      <w:r>
        <w:rPr>
          <w:rFonts w:ascii="Arial" w:hAnsi="Arial" w:cs="Arial"/>
          <w:sz w:val="32"/>
          <w:szCs w:val="20"/>
        </w:rPr>
        <w:t>Proposals for TR changes</w:t>
      </w:r>
    </w:p>
    <w:p w:rsidR="00E65770" w:rsidRPr="000A7420" w:rsidRDefault="00E65770" w:rsidP="00E65770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It is proposed </w:t>
      </w:r>
      <w:r w:rsidRPr="000A7420">
        <w:rPr>
          <w:rFonts w:ascii="Arial" w:eastAsia="SimSun" w:hAnsi="Arial" w:cs="Arial"/>
          <w:sz w:val="20"/>
          <w:szCs w:val="20"/>
          <w:lang w:eastAsia="zh-CN"/>
        </w:rPr>
        <w:t xml:space="preserve">to </w:t>
      </w:r>
      <w:r w:rsidRPr="000A7420">
        <w:rPr>
          <w:rFonts w:ascii="Arial" w:eastAsia="SimSun" w:hAnsi="Arial" w:cs="Arial"/>
          <w:b/>
          <w:sz w:val="20"/>
          <w:szCs w:val="20"/>
          <w:lang w:eastAsia="zh-CN"/>
        </w:rPr>
        <w:t>modify the section 6.3</w:t>
      </w:r>
      <w:r w:rsidR="00BD6108" w:rsidRPr="000A7420">
        <w:rPr>
          <w:rFonts w:ascii="Arial" w:eastAsia="SimSun" w:hAnsi="Arial" w:cs="Arial"/>
          <w:b/>
          <w:sz w:val="20"/>
          <w:szCs w:val="20"/>
          <w:lang w:eastAsia="zh-CN"/>
        </w:rPr>
        <w:t>.1</w:t>
      </w:r>
      <w:r w:rsidRPr="000A7420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0A7420">
        <w:rPr>
          <w:rFonts w:ascii="Arial" w:eastAsia="SimSun" w:hAnsi="Arial" w:cs="Arial"/>
          <w:b/>
          <w:sz w:val="20"/>
          <w:szCs w:val="20"/>
          <w:lang w:eastAsia="zh-CN"/>
        </w:rPr>
        <w:t xml:space="preserve">in order to </w:t>
      </w:r>
      <w:r w:rsidR="00BD6108" w:rsidRPr="000A7420">
        <w:rPr>
          <w:rFonts w:ascii="Arial" w:eastAsia="SimSun" w:hAnsi="Arial" w:cs="Arial"/>
          <w:b/>
          <w:sz w:val="20"/>
          <w:szCs w:val="20"/>
          <w:lang w:eastAsia="zh-CN"/>
        </w:rPr>
        <w:t>keep trace of</w:t>
      </w:r>
      <w:r w:rsidRPr="000A7420">
        <w:rPr>
          <w:rFonts w:ascii="Arial" w:eastAsia="SimSun" w:hAnsi="Arial" w:cs="Arial"/>
          <w:b/>
          <w:sz w:val="20"/>
          <w:szCs w:val="20"/>
          <w:lang w:eastAsia="zh-CN"/>
        </w:rPr>
        <w:t xml:space="preserve"> groups </w:t>
      </w:r>
      <w:r w:rsidR="00BD6108" w:rsidRPr="000A7420">
        <w:rPr>
          <w:rFonts w:ascii="Arial" w:eastAsia="SimSun" w:hAnsi="Arial" w:cs="Arial"/>
          <w:b/>
          <w:sz w:val="20"/>
          <w:szCs w:val="20"/>
          <w:lang w:eastAsia="zh-CN"/>
        </w:rPr>
        <w:t>in the TR</w:t>
      </w:r>
      <w:r w:rsidR="00BD6108" w:rsidRPr="000A7420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0A7420">
        <w:rPr>
          <w:rFonts w:ascii="Arial" w:eastAsia="SimSun" w:hAnsi="Arial" w:cs="Arial"/>
          <w:sz w:val="20"/>
          <w:szCs w:val="20"/>
          <w:lang w:eastAsia="zh-CN"/>
        </w:rPr>
        <w:t xml:space="preserve">in line with </w:t>
      </w:r>
      <w:r w:rsidR="002032EC">
        <w:rPr>
          <w:rFonts w:ascii="Arial" w:eastAsia="SimSun" w:hAnsi="Arial" w:cs="Arial"/>
          <w:sz w:val="20"/>
          <w:szCs w:val="20"/>
          <w:lang w:eastAsia="zh-CN"/>
        </w:rPr>
        <w:t>agreed groups:</w:t>
      </w:r>
      <w:r w:rsidRPr="000A7420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:rsidR="002032EC" w:rsidRPr="002032EC" w:rsidRDefault="002032EC" w:rsidP="002032EC">
      <w:pPr>
        <w:pStyle w:val="ListParagraph"/>
        <w:numPr>
          <w:ilvl w:val="0"/>
          <w:numId w:val="46"/>
        </w:num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2032EC">
        <w:rPr>
          <w:rFonts w:ascii="Arial" w:eastAsia="SimSun" w:hAnsi="Arial" w:cs="Arial"/>
          <w:sz w:val="20"/>
          <w:szCs w:val="20"/>
          <w:lang w:eastAsia="zh-CN"/>
        </w:rPr>
        <w:t xml:space="preserve">It is currently proposed to keep the current split into “service requirement” and “operational requirement”, but this may be </w:t>
      </w:r>
      <w:proofErr w:type="gramStart"/>
      <w:r w:rsidRPr="002032EC">
        <w:rPr>
          <w:rFonts w:ascii="Arial" w:eastAsia="SimSun" w:hAnsi="Arial" w:cs="Arial"/>
          <w:sz w:val="20"/>
          <w:szCs w:val="20"/>
          <w:lang w:eastAsia="zh-CN"/>
        </w:rPr>
        <w:t>see</w:t>
      </w:r>
      <w:proofErr w:type="gramEnd"/>
      <w:r w:rsidRPr="002032EC">
        <w:rPr>
          <w:rFonts w:ascii="Arial" w:eastAsia="SimSun" w:hAnsi="Arial" w:cs="Arial"/>
          <w:sz w:val="20"/>
          <w:szCs w:val="20"/>
          <w:lang w:eastAsia="zh-CN"/>
        </w:rPr>
        <w:t xml:space="preserve"> as useless after SA1 discussion on grouping.</w:t>
      </w:r>
    </w:p>
    <w:p w:rsidR="002032EC" w:rsidRPr="002032EC" w:rsidRDefault="002032EC" w:rsidP="002032EC">
      <w:pPr>
        <w:pStyle w:val="ListParagraph"/>
        <w:numPr>
          <w:ilvl w:val="0"/>
          <w:numId w:val="46"/>
        </w:num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2032EC">
        <w:rPr>
          <w:rFonts w:ascii="Arial" w:eastAsia="SimSun" w:hAnsi="Arial" w:cs="Arial"/>
          <w:sz w:val="20"/>
          <w:szCs w:val="20"/>
          <w:lang w:eastAsia="zh-CN"/>
        </w:rPr>
        <w:t>No change is proposed for section 6.3.2, as consolidation of requirements is expected to be done in adhoc SID of each group.</w:t>
      </w:r>
    </w:p>
    <w:p w:rsidR="002032EC" w:rsidRPr="002032EC" w:rsidRDefault="002032EC" w:rsidP="002032EC">
      <w:pPr>
        <w:pStyle w:val="ListParagraph"/>
        <w:numPr>
          <w:ilvl w:val="0"/>
          <w:numId w:val="46"/>
        </w:num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2032EC">
        <w:rPr>
          <w:rFonts w:ascii="Arial" w:eastAsia="SimSun" w:hAnsi="Arial" w:cs="Arial"/>
          <w:sz w:val="20"/>
          <w:szCs w:val="20"/>
          <w:lang w:eastAsia="zh-CN"/>
        </w:rPr>
        <w:t>When Section 6 groups requirements, we propose to remove section 7.</w:t>
      </w:r>
    </w:p>
    <w:p w:rsidR="006E6252" w:rsidRPr="000A7420" w:rsidRDefault="00172861" w:rsidP="00E17A5F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0A7420">
        <w:rPr>
          <w:rFonts w:ascii="Arial" w:eastAsia="SimSun" w:hAnsi="Arial" w:cs="Arial"/>
          <w:sz w:val="20"/>
          <w:szCs w:val="20"/>
          <w:lang w:eastAsia="zh-CN"/>
        </w:rPr>
        <w:t>It looks also</w:t>
      </w:r>
      <w:r w:rsidRPr="000A7420">
        <w:rPr>
          <w:rFonts w:ascii="Arial" w:eastAsia="SimSun" w:hAnsi="Arial" w:cs="Arial"/>
          <w:b/>
          <w:sz w:val="20"/>
          <w:szCs w:val="20"/>
          <w:lang w:eastAsia="zh-CN"/>
        </w:rPr>
        <w:t xml:space="preserve"> important to ensure that Stage2/3 considers all groups together,</w:t>
      </w:r>
      <w:r w:rsidR="00B801B3" w:rsidRPr="000A7420">
        <w:rPr>
          <w:rFonts w:ascii="Arial" w:eastAsia="SimSun" w:hAnsi="Arial" w:cs="Arial"/>
          <w:sz w:val="20"/>
          <w:szCs w:val="20"/>
          <w:lang w:eastAsia="zh-CN"/>
        </w:rPr>
        <w:t xml:space="preserve"> as for example there is interaction between </w:t>
      </w:r>
      <w:r w:rsidR="00ED3319">
        <w:rPr>
          <w:rFonts w:ascii="Arial" w:eastAsia="SimSun" w:hAnsi="Arial" w:cs="Arial"/>
          <w:sz w:val="20"/>
          <w:szCs w:val="20"/>
          <w:lang w:eastAsia="zh-CN"/>
        </w:rPr>
        <w:t xml:space="preserve">vertical services performances and new architecture possibilities. </w:t>
      </w:r>
    </w:p>
    <w:p w:rsidR="00320C99" w:rsidRPr="00E421DF" w:rsidRDefault="002032EC" w:rsidP="00320C99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So,</w:t>
      </w:r>
      <w:r w:rsidR="00320C99" w:rsidRPr="00E421DF">
        <w:rPr>
          <w:rFonts w:ascii="Arial" w:eastAsia="SimSun" w:hAnsi="Arial" w:cs="Arial"/>
          <w:sz w:val="20"/>
          <w:szCs w:val="20"/>
          <w:lang w:eastAsia="zh-CN"/>
        </w:rPr>
        <w:t xml:space="preserve"> the structure of 6.3 is modified as following:</w:t>
      </w:r>
    </w:p>
    <w:tbl>
      <w:tblPr>
        <w:tblStyle w:val="TableGrid"/>
        <w:tblW w:w="0" w:type="auto"/>
        <w:tblLook w:val="04A0"/>
      </w:tblPr>
      <w:tblGrid>
        <w:gridCol w:w="4077"/>
        <w:gridCol w:w="5859"/>
      </w:tblGrid>
      <w:tr w:rsidR="00320C99" w:rsidRPr="00E421DF" w:rsidTr="000C736A">
        <w:tc>
          <w:tcPr>
            <w:tcW w:w="4077" w:type="dxa"/>
          </w:tcPr>
          <w:p w:rsidR="00320C99" w:rsidRPr="00E421DF" w:rsidRDefault="00320C99" w:rsidP="000C736A">
            <w:pPr>
              <w:spacing w:after="180"/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</w:pPr>
            <w:r w:rsidRPr="00E421DF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Initial 6.3 structure</w:t>
            </w:r>
          </w:p>
        </w:tc>
        <w:tc>
          <w:tcPr>
            <w:tcW w:w="5859" w:type="dxa"/>
          </w:tcPr>
          <w:p w:rsidR="00320C99" w:rsidRPr="00E421DF" w:rsidRDefault="00BD6108" w:rsidP="00C97187">
            <w:pPr>
              <w:spacing w:after="180"/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</w:pPr>
            <w:r w:rsidRPr="00BD6108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sym w:font="Wingdings" w:char="F0E0"/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 </w:t>
            </w:r>
            <w:r w:rsidR="00320C99" w:rsidRPr="00E421DF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New structure to </w:t>
            </w:r>
            <w:r w:rsidR="00E2254A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show the different</w:t>
            </w:r>
            <w:r w:rsidR="00320C99" w:rsidRPr="00E421DF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 groups</w:t>
            </w:r>
          </w:p>
        </w:tc>
      </w:tr>
      <w:tr w:rsidR="00320C99" w:rsidRPr="00E421DF" w:rsidTr="000C736A">
        <w:tc>
          <w:tcPr>
            <w:tcW w:w="4077" w:type="dxa"/>
          </w:tcPr>
          <w:p w:rsidR="00320C99" w:rsidRPr="00E421DF" w:rsidRDefault="00320C99" w:rsidP="000C736A">
            <w:p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6.3.1 Collected 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>potential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requirements</w:t>
            </w:r>
          </w:p>
          <w:p w:rsidR="00320C99" w:rsidRPr="00E2254A" w:rsidRDefault="00320C99" w:rsidP="000C736A">
            <w:pPr>
              <w:pStyle w:val="ListParagraph"/>
              <w:numPr>
                <w:ilvl w:val="0"/>
                <w:numId w:val="27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6.3.1.1 Potential </w:t>
            </w:r>
            <w:r w:rsidRPr="00C97187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service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requirements</w:t>
            </w:r>
          </w:p>
          <w:p w:rsidR="00320C99" w:rsidRPr="00A416DA" w:rsidRDefault="00A416DA" w:rsidP="00A416DA">
            <w:pPr>
              <w:pStyle w:val="ListParagraph"/>
              <w:numPr>
                <w:ilvl w:val="0"/>
                <w:numId w:val="27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6.3.1.2</w:t>
            </w:r>
            <w:r w:rsidR="00320C99"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</w:t>
            </w:r>
            <w:r w:rsidR="00320C99" w:rsidRPr="00C97187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operational</w:t>
            </w:r>
            <w:r w:rsidR="00320C99"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requirements</w:t>
            </w:r>
          </w:p>
        </w:tc>
        <w:tc>
          <w:tcPr>
            <w:tcW w:w="5859" w:type="dxa"/>
          </w:tcPr>
          <w:p w:rsidR="00320C99" w:rsidRPr="00E421DF" w:rsidRDefault="00320C99" w:rsidP="000C736A">
            <w:p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6.3.1 Collected 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>potential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requirements</w:t>
            </w:r>
            <w:r w:rsid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</w:p>
          <w:p w:rsidR="00E2254A" w:rsidRDefault="00B502A1" w:rsidP="000C736A">
            <w:pPr>
              <w:pStyle w:val="ListParagraph"/>
              <w:numPr>
                <w:ilvl w:val="0"/>
                <w:numId w:val="26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6.3.1.1 </w:t>
            </w:r>
            <w:r w:rsidR="00A416DA" w:rsidRPr="00A416DA">
              <w:rPr>
                <w:rFonts w:ascii="Arial" w:eastAsia="SimSun" w:hAnsi="Arial" w:cs="Arial"/>
                <w:sz w:val="20"/>
                <w:szCs w:val="20"/>
                <w:lang w:eastAsia="zh-CN"/>
              </w:rPr>
              <w:t>Potential service requirements</w:t>
            </w:r>
            <w:r w:rsidR="00A416DA" w:rsidRPr="00E421DF" w:rsidDel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="00A416DA" w:rsidRPr="00A416DA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r w:rsidR="00BD6108" w:rsidRPr="00A416DA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eMBB</w:t>
            </w:r>
          </w:p>
          <w:p w:rsidR="00A416DA" w:rsidRDefault="00A416DA" w:rsidP="000C736A">
            <w:pPr>
              <w:pStyle w:val="ListParagraph"/>
              <w:numPr>
                <w:ilvl w:val="0"/>
                <w:numId w:val="26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6.3.1.2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operational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requirements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C97187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proofErr w:type="spellStart"/>
            <w:r w:rsidRPr="00C97187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eMBB</w:t>
            </w:r>
            <w:proofErr w:type="spellEnd"/>
          </w:p>
          <w:p w:rsidR="00C97187" w:rsidRPr="00E2254A" w:rsidRDefault="00C97187" w:rsidP="00C97187">
            <w:pPr>
              <w:pStyle w:val="ListParagraph"/>
              <w:numPr>
                <w:ilvl w:val="0"/>
                <w:numId w:val="27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3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>service requirements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A416DA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CC</w:t>
            </w:r>
          </w:p>
          <w:p w:rsidR="00C97187" w:rsidRDefault="00C97187" w:rsidP="00C97187">
            <w:pPr>
              <w:pStyle w:val="ListParagraph"/>
              <w:numPr>
                <w:ilvl w:val="0"/>
                <w:numId w:val="26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6.3.1.4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operational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requirements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C97187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CC</w:t>
            </w:r>
          </w:p>
          <w:p w:rsidR="00C97187" w:rsidRPr="00E2254A" w:rsidRDefault="00C97187" w:rsidP="00C97187">
            <w:pPr>
              <w:pStyle w:val="ListParagraph"/>
              <w:numPr>
                <w:ilvl w:val="0"/>
                <w:numId w:val="27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5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>service requirements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A416DA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proofErr w:type="spellStart"/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mMTC</w:t>
            </w:r>
            <w:proofErr w:type="spellEnd"/>
          </w:p>
          <w:p w:rsidR="00C97187" w:rsidRDefault="00C97187" w:rsidP="00C97187">
            <w:pPr>
              <w:pStyle w:val="ListParagraph"/>
              <w:numPr>
                <w:ilvl w:val="0"/>
                <w:numId w:val="26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6.3.1.6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operational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requirements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C97187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proofErr w:type="spellStart"/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mMTC</w:t>
            </w:r>
            <w:proofErr w:type="spellEnd"/>
          </w:p>
          <w:p w:rsidR="00C97187" w:rsidRPr="00E2254A" w:rsidRDefault="00C97187" w:rsidP="00C97187">
            <w:pPr>
              <w:pStyle w:val="ListParagraph"/>
              <w:numPr>
                <w:ilvl w:val="0"/>
                <w:numId w:val="27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7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>service requirements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A416DA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V2X</w:t>
            </w:r>
          </w:p>
          <w:p w:rsidR="00C97187" w:rsidRDefault="00C97187" w:rsidP="00C97187">
            <w:pPr>
              <w:pStyle w:val="ListParagraph"/>
              <w:numPr>
                <w:ilvl w:val="0"/>
                <w:numId w:val="26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6.3.1.8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operational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requirements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C97187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V2X</w:t>
            </w:r>
          </w:p>
          <w:p w:rsidR="00C97187" w:rsidRPr="00E2254A" w:rsidRDefault="00C97187" w:rsidP="00C97187">
            <w:pPr>
              <w:pStyle w:val="ListParagraph"/>
              <w:numPr>
                <w:ilvl w:val="0"/>
                <w:numId w:val="27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7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>service requirements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A416DA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Network Operation</w:t>
            </w:r>
          </w:p>
          <w:p w:rsidR="00320C99" w:rsidRPr="00A416DA" w:rsidRDefault="00C97187" w:rsidP="00C97187">
            <w:pPr>
              <w:pStyle w:val="ListParagraph"/>
              <w:numPr>
                <w:ilvl w:val="0"/>
                <w:numId w:val="26"/>
              </w:numPr>
              <w:spacing w:after="18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6.3.1.8</w:t>
            </w:r>
            <w:r w:rsidRPr="00E2254A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Potential operational</w:t>
            </w:r>
            <w:r w:rsidRPr="00E421D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requirements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C97187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for 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Network Operation</w:t>
            </w:r>
          </w:p>
        </w:tc>
      </w:tr>
    </w:tbl>
    <w:p w:rsidR="00FB7266" w:rsidRPr="00E421DF" w:rsidRDefault="00FB7266" w:rsidP="005C7E9B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</w:p>
    <w:p w:rsidR="007E5529" w:rsidRPr="005C7E9B" w:rsidRDefault="007E5529" w:rsidP="007E5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 w:rsidR="005B7E2D">
        <w:rPr>
          <w:rFonts w:eastAsia="SimSun"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E10A7C" w:rsidRPr="00E10A7C" w:rsidRDefault="00E10A7C" w:rsidP="00E10A7C">
      <w:pPr>
        <w:spacing w:after="180"/>
        <w:rPr>
          <w:rFonts w:eastAsia="SimSun"/>
          <w:sz w:val="20"/>
          <w:szCs w:val="20"/>
          <w:lang w:eastAsia="zh-CN"/>
        </w:rPr>
      </w:pPr>
    </w:p>
    <w:p w:rsidR="00B801B3" w:rsidRDefault="00B801B3" w:rsidP="00B801B3">
      <w:pPr>
        <w:pStyle w:val="Heading2"/>
      </w:pPr>
      <w:bookmarkStart w:id="3" w:name="_Toc417071256"/>
      <w:r>
        <w:t>6.3</w:t>
      </w:r>
      <w:r>
        <w:tab/>
        <w:t>Considerations on grouping of requirements</w:t>
      </w:r>
      <w:bookmarkEnd w:id="3"/>
    </w:p>
    <w:p w:rsidR="003F6C8B" w:rsidRDefault="003F6C8B" w:rsidP="003F6C8B">
      <w:pPr>
        <w:rPr>
          <w:ins w:id="4" w:author="Laurence-Huawei" w:date="2015-08-03T11:56:00Z"/>
          <w:rFonts w:eastAsia="SimSun"/>
          <w:sz w:val="20"/>
          <w:szCs w:val="20"/>
          <w:lang w:eastAsia="zh-CN"/>
        </w:rPr>
      </w:pPr>
      <w:bookmarkStart w:id="5" w:name="_Toc417071257"/>
      <w:ins w:id="6" w:author="Laurence-Huawei" w:date="2015-08-03T11:56:00Z">
        <w:r>
          <w:rPr>
            <w:rFonts w:eastAsia="SimSun"/>
            <w:sz w:val="20"/>
            <w:szCs w:val="20"/>
            <w:lang w:eastAsia="zh-CN"/>
          </w:rPr>
          <w:t xml:space="preserve">The requirements are grouped with the goal to provide </w:t>
        </w:r>
      </w:ins>
      <w:ins w:id="7" w:author="Laurence-Huawei" w:date="2015-10-08T21:42:00Z">
        <w:r w:rsidR="00271DAE">
          <w:rPr>
            <w:rFonts w:eastAsia="SimSun"/>
            <w:sz w:val="20"/>
            <w:szCs w:val="20"/>
            <w:lang w:eastAsia="zh-CN"/>
          </w:rPr>
          <w:t xml:space="preserve">network evolutions </w:t>
        </w:r>
      </w:ins>
      <w:ins w:id="8" w:author="Laurence-Huawei" w:date="2015-08-03T11:56:00Z">
        <w:r>
          <w:rPr>
            <w:rFonts w:eastAsia="SimSun"/>
            <w:sz w:val="20"/>
            <w:szCs w:val="20"/>
            <w:lang w:eastAsia="zh-CN"/>
          </w:rPr>
          <w:t>to be considered by Stage2/3:</w:t>
        </w:r>
      </w:ins>
    </w:p>
    <w:p w:rsidR="00B502A1" w:rsidRDefault="003F6C8B" w:rsidP="003F6C8B">
      <w:pPr>
        <w:numPr>
          <w:ilvl w:val="0"/>
          <w:numId w:val="25"/>
        </w:numPr>
        <w:rPr>
          <w:ins w:id="9" w:author="Laurence-Huawei" w:date="2015-10-07T15:33:00Z"/>
          <w:rFonts w:eastAsia="SimSun"/>
          <w:sz w:val="20"/>
          <w:szCs w:val="20"/>
          <w:lang w:val="en-US" w:eastAsia="zh-CN"/>
        </w:rPr>
      </w:pPr>
      <w:ins w:id="10" w:author="Laurence-Huawei" w:date="2015-08-03T11:56:00Z">
        <w:r w:rsidRPr="00693099">
          <w:rPr>
            <w:rFonts w:eastAsia="SimSun"/>
            <w:sz w:val="20"/>
            <w:szCs w:val="20"/>
            <w:lang w:val="en-US" w:eastAsia="zh-CN"/>
          </w:rPr>
          <w:t xml:space="preserve">Requirements to support </w:t>
        </w:r>
      </w:ins>
      <w:ins w:id="11" w:author="Laurence-Huawei" w:date="2015-10-07T15:31:00Z">
        <w:r w:rsidR="00B502A1">
          <w:rPr>
            <w:rFonts w:eastAsia="SimSun"/>
            <w:sz w:val="20"/>
            <w:szCs w:val="20"/>
            <w:lang w:val="en-US" w:eastAsia="zh-CN"/>
          </w:rPr>
          <w:t>Vertical</w:t>
        </w:r>
      </w:ins>
      <w:ins w:id="12" w:author="Laurence-Huawei" w:date="2015-08-03T11:56:00Z">
        <w:r w:rsidRPr="00693099">
          <w:rPr>
            <w:rFonts w:eastAsia="SimSun"/>
            <w:sz w:val="20"/>
            <w:szCs w:val="20"/>
            <w:lang w:val="en-US" w:eastAsia="zh-CN"/>
          </w:rPr>
          <w:t xml:space="preserve"> services</w:t>
        </w:r>
      </w:ins>
      <w:ins w:id="13" w:author="Laurence-Huawei" w:date="2015-10-07T15:31:00Z">
        <w:r w:rsidR="00B502A1">
          <w:rPr>
            <w:rFonts w:eastAsia="SimSun"/>
            <w:sz w:val="20"/>
            <w:szCs w:val="20"/>
            <w:lang w:val="en-US" w:eastAsia="zh-CN"/>
          </w:rPr>
          <w:t xml:space="preserve">: </w:t>
        </w:r>
      </w:ins>
    </w:p>
    <w:p w:rsidR="002629F2" w:rsidRDefault="00B502A1">
      <w:pPr>
        <w:numPr>
          <w:ilvl w:val="1"/>
          <w:numId w:val="25"/>
        </w:numPr>
        <w:rPr>
          <w:ins w:id="14" w:author="Laurence-Huawei" w:date="2015-10-07T15:33:00Z"/>
          <w:rFonts w:eastAsia="SimSun"/>
          <w:sz w:val="20"/>
          <w:szCs w:val="20"/>
          <w:lang w:val="en-US" w:eastAsia="zh-CN"/>
        </w:rPr>
      </w:pPr>
      <w:ins w:id="15" w:author="Laurence-Huawei" w:date="2015-10-07T15:31:00Z">
        <w:r>
          <w:rPr>
            <w:rFonts w:eastAsia="SimSun"/>
            <w:sz w:val="20"/>
            <w:szCs w:val="20"/>
            <w:lang w:val="en-US" w:eastAsia="zh-CN"/>
          </w:rPr>
          <w:t>e</w:t>
        </w:r>
      </w:ins>
      <w:ins w:id="16" w:author="Laurence-Huawei" w:date="2015-08-03T11:56:00Z">
        <w:r>
          <w:rPr>
            <w:rFonts w:eastAsia="SimSun"/>
            <w:sz w:val="20"/>
            <w:szCs w:val="20"/>
            <w:lang w:val="en-US" w:eastAsia="zh-CN"/>
          </w:rPr>
          <w:t>MBB</w:t>
        </w:r>
      </w:ins>
    </w:p>
    <w:p w:rsidR="002629F2" w:rsidRDefault="00B502A1">
      <w:pPr>
        <w:numPr>
          <w:ilvl w:val="1"/>
          <w:numId w:val="25"/>
        </w:numPr>
        <w:rPr>
          <w:ins w:id="17" w:author="Laurence-Huawei" w:date="2015-10-07T15:33:00Z"/>
          <w:rFonts w:eastAsia="SimSun"/>
          <w:sz w:val="20"/>
          <w:szCs w:val="20"/>
          <w:lang w:val="en-US" w:eastAsia="zh-CN"/>
        </w:rPr>
      </w:pPr>
      <w:ins w:id="18" w:author="Laurence-Huawei" w:date="2015-10-07T15:33:00Z">
        <w:r>
          <w:rPr>
            <w:rFonts w:eastAsia="SimSun"/>
            <w:sz w:val="20"/>
            <w:szCs w:val="20"/>
            <w:lang w:val="en-US" w:eastAsia="zh-CN"/>
          </w:rPr>
          <w:t>C</w:t>
        </w:r>
      </w:ins>
      <w:ins w:id="19" w:author="Laurence-Huawei" w:date="2015-10-07T17:51:00Z">
        <w:r w:rsidR="0050347F">
          <w:rPr>
            <w:rFonts w:eastAsia="SimSun"/>
            <w:sz w:val="20"/>
            <w:szCs w:val="20"/>
            <w:lang w:val="en-US" w:eastAsia="zh-CN"/>
          </w:rPr>
          <w:t>ritical Communication (CC)</w:t>
        </w:r>
      </w:ins>
    </w:p>
    <w:p w:rsidR="002629F2" w:rsidRDefault="003B35D9">
      <w:pPr>
        <w:numPr>
          <w:ilvl w:val="1"/>
          <w:numId w:val="25"/>
        </w:numPr>
        <w:rPr>
          <w:ins w:id="20" w:author="Laurence-Huawei" w:date="2015-10-07T15:33:00Z"/>
          <w:rFonts w:eastAsia="SimSun"/>
          <w:sz w:val="20"/>
          <w:szCs w:val="20"/>
          <w:lang w:val="en-US" w:eastAsia="zh-CN"/>
        </w:rPr>
      </w:pPr>
      <w:ins w:id="21" w:author="Laurence-Huawei" w:date="2015-10-08T16:07:00Z">
        <w:r>
          <w:rPr>
            <w:rFonts w:eastAsia="SimSun"/>
            <w:sz w:val="20"/>
            <w:szCs w:val="20"/>
            <w:lang w:val="en-US" w:eastAsia="zh-CN"/>
          </w:rPr>
          <w:t>m</w:t>
        </w:r>
      </w:ins>
      <w:ins w:id="22" w:author="Laurence-Huawei" w:date="2015-10-09T10:21:00Z">
        <w:r w:rsidR="000A7420">
          <w:rPr>
            <w:rFonts w:eastAsia="SimSun"/>
            <w:sz w:val="20"/>
            <w:szCs w:val="20"/>
            <w:lang w:val="en-US" w:eastAsia="zh-CN"/>
          </w:rPr>
          <w:t>MTC</w:t>
        </w:r>
      </w:ins>
    </w:p>
    <w:p w:rsidR="002629F2" w:rsidRDefault="00B502A1">
      <w:pPr>
        <w:numPr>
          <w:ilvl w:val="1"/>
          <w:numId w:val="25"/>
        </w:numPr>
        <w:rPr>
          <w:ins w:id="23" w:author="Laurence-Huawei" w:date="2015-10-07T15:33:00Z"/>
          <w:rFonts w:eastAsia="SimSun"/>
          <w:sz w:val="20"/>
          <w:szCs w:val="20"/>
          <w:lang w:val="en-US" w:eastAsia="zh-CN"/>
        </w:rPr>
      </w:pPr>
      <w:ins w:id="24" w:author="Laurence-Huawei" w:date="2015-10-07T15:33:00Z">
        <w:r>
          <w:rPr>
            <w:rFonts w:eastAsia="SimSun"/>
            <w:sz w:val="20"/>
            <w:szCs w:val="20"/>
            <w:lang w:val="en-US" w:eastAsia="zh-CN"/>
          </w:rPr>
          <w:t>V2X</w:t>
        </w:r>
      </w:ins>
    </w:p>
    <w:p w:rsidR="003F6C8B" w:rsidRPr="00AE43E1" w:rsidRDefault="003F6C8B" w:rsidP="003F6C8B">
      <w:pPr>
        <w:numPr>
          <w:ilvl w:val="0"/>
          <w:numId w:val="25"/>
        </w:numPr>
        <w:rPr>
          <w:ins w:id="25" w:author="Laurence-Huawei" w:date="2015-10-05T18:40:00Z"/>
          <w:rFonts w:eastAsia="SimSun"/>
          <w:sz w:val="20"/>
          <w:szCs w:val="20"/>
          <w:lang w:eastAsia="zh-CN"/>
        </w:rPr>
      </w:pPr>
      <w:ins w:id="26" w:author="Laurence-Huawei" w:date="2015-08-03T11:56:00Z">
        <w:r w:rsidRPr="00AE43E1">
          <w:rPr>
            <w:rFonts w:eastAsia="SimSun"/>
            <w:sz w:val="20"/>
            <w:szCs w:val="20"/>
            <w:lang w:val="en-US" w:eastAsia="zh-CN"/>
          </w:rPr>
          <w:t>Requiremen</w:t>
        </w:r>
        <w:r w:rsidR="00B502A1" w:rsidRPr="00AE43E1">
          <w:rPr>
            <w:rFonts w:eastAsia="SimSun"/>
            <w:sz w:val="20"/>
            <w:szCs w:val="20"/>
            <w:lang w:val="en-US" w:eastAsia="zh-CN"/>
          </w:rPr>
          <w:t xml:space="preserve">ts for </w:t>
        </w:r>
      </w:ins>
      <w:ins w:id="27" w:author="Laurence-Huawei" w:date="2015-10-07T15:33:00Z">
        <w:r w:rsidR="00B502A1" w:rsidRPr="00AE43E1">
          <w:rPr>
            <w:rFonts w:eastAsia="SimSun"/>
            <w:sz w:val="20"/>
            <w:szCs w:val="20"/>
            <w:lang w:val="en-US" w:eastAsia="zh-CN"/>
          </w:rPr>
          <w:t>Network Operation</w:t>
        </w:r>
      </w:ins>
      <w:ins w:id="28" w:author="Laurence-Huawei" w:date="2015-10-08T16:07:00Z">
        <w:r w:rsidR="00AE43E1" w:rsidRPr="00AE43E1">
          <w:rPr>
            <w:rFonts w:eastAsia="SimSun"/>
            <w:sz w:val="20"/>
            <w:szCs w:val="20"/>
            <w:lang w:val="en-US" w:eastAsia="zh-CN"/>
          </w:rPr>
          <w:t xml:space="preserve">: </w:t>
        </w:r>
        <w:r w:rsidR="00AE43E1">
          <w:rPr>
            <w:rFonts w:eastAsia="SimSun"/>
            <w:sz w:val="20"/>
            <w:szCs w:val="20"/>
            <w:lang w:val="en-US" w:eastAsia="zh-CN"/>
          </w:rPr>
          <w:t>i</w:t>
        </w:r>
      </w:ins>
      <w:ins w:id="29" w:author="Laurence-Huawei" w:date="2015-08-03T11:56:00Z">
        <w:r w:rsidRPr="00AE43E1">
          <w:rPr>
            <w:rFonts w:eastAsia="SimSun"/>
            <w:sz w:val="20"/>
            <w:szCs w:val="20"/>
            <w:lang w:eastAsia="zh-CN"/>
          </w:rPr>
          <w:t xml:space="preserve">t is expected that network architecture should be foundation of future system so should be considered </w:t>
        </w:r>
      </w:ins>
      <w:ins w:id="30" w:author="Laurence-Huawei" w:date="2015-10-08T16:07:00Z">
        <w:r w:rsidR="00AE43E1">
          <w:rPr>
            <w:rFonts w:eastAsia="SimSun"/>
            <w:sz w:val="20"/>
            <w:szCs w:val="20"/>
            <w:lang w:eastAsia="zh-CN"/>
          </w:rPr>
          <w:t>rapidly by Stage2</w:t>
        </w:r>
      </w:ins>
      <w:ins w:id="31" w:author="Laurence-Huawei" w:date="2015-08-03T11:56:00Z">
        <w:r w:rsidRPr="00AE43E1">
          <w:rPr>
            <w:rFonts w:eastAsia="SimSun"/>
            <w:sz w:val="20"/>
            <w:szCs w:val="20"/>
            <w:lang w:eastAsia="zh-CN"/>
          </w:rPr>
          <w:t>.</w:t>
        </w:r>
      </w:ins>
    </w:p>
    <w:p w:rsidR="00B801B3" w:rsidRPr="00DD6FA7" w:rsidRDefault="00B801B3" w:rsidP="00B801B3">
      <w:pPr>
        <w:pStyle w:val="Heading3"/>
      </w:pPr>
      <w:r>
        <w:t>6.3.1</w:t>
      </w:r>
      <w:r w:rsidRPr="00DD6FA7">
        <w:tab/>
        <w:t>Collected potential requirements</w:t>
      </w:r>
      <w:bookmarkEnd w:id="5"/>
    </w:p>
    <w:p w:rsidR="00B801B3" w:rsidRPr="00502789" w:rsidRDefault="007C17EB" w:rsidP="00B801B3">
      <w:pPr>
        <w:pStyle w:val="Heading4"/>
      </w:pPr>
      <w:bookmarkStart w:id="32" w:name="_Toc417071258"/>
      <w:r w:rsidRPr="00502789">
        <w:t>6.3.1.1</w:t>
      </w:r>
      <w:r w:rsidRPr="00502789">
        <w:tab/>
        <w:t>Potential service requirements</w:t>
      </w:r>
      <w:bookmarkEnd w:id="32"/>
      <w:ins w:id="33" w:author="Laurence-Huawei" w:date="2015-08-03T11:57:00Z">
        <w:r w:rsidRPr="00502789">
          <w:t xml:space="preserve"> on </w:t>
        </w:r>
      </w:ins>
      <w:ins w:id="34" w:author="Laurence-Huawei" w:date="2015-10-05T18:41:00Z">
        <w:r w:rsidR="00A93896">
          <w:t>eMBB</w:t>
        </w:r>
      </w:ins>
    </w:p>
    <w:p w:rsidR="00B801B3" w:rsidRDefault="00422B54" w:rsidP="00B801B3">
      <w:r>
        <w:t>The following table collects potential service requirements for each use case</w:t>
      </w:r>
      <w:ins w:id="35" w:author="Laurence-Huawei" w:date="2015-07-30T17:20:00Z">
        <w:r>
          <w:t xml:space="preserve"> related to </w:t>
        </w:r>
      </w:ins>
      <w:ins w:id="36" w:author="Laurence-Huawei" w:date="2015-10-05T18:42:00Z">
        <w:r w:rsidR="00A93896">
          <w:t>eMBB</w:t>
        </w:r>
      </w:ins>
      <w:r>
        <w:t>.</w:t>
      </w:r>
    </w:p>
    <w:p w:rsidR="00B801B3" w:rsidRPr="00DD6FA7" w:rsidRDefault="00B801B3" w:rsidP="00B801B3">
      <w:pPr>
        <w:jc w:val="center"/>
        <w:rPr>
          <w:rFonts w:ascii="Arial" w:hAnsi="Arial" w:cs="Arial"/>
          <w:b/>
        </w:rPr>
      </w:pPr>
      <w:r w:rsidRPr="00B51D60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6.3.1.1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DD6FA7" w:rsidTr="00A93896">
        <w:trPr>
          <w:cantSplit/>
          <w:trHeight w:val="1134"/>
        </w:trPr>
        <w:tc>
          <w:tcPr>
            <w:tcW w:w="454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</w:tr>
      <w:tr w:rsidR="00B801B3" w:rsidRPr="00DD6FA7" w:rsidTr="00A93896">
        <w:tc>
          <w:tcPr>
            <w:tcW w:w="454" w:type="pct"/>
            <w:shd w:val="clear" w:color="auto" w:fill="E0E0E0"/>
          </w:tcPr>
          <w:p w:rsidR="00B801B3" w:rsidRPr="00DD6FA7" w:rsidRDefault="00B801B3" w:rsidP="002F1659">
            <w:r w:rsidRPr="00DD6FA7">
              <w:t>&lt;use case 1&gt;</w:t>
            </w:r>
          </w:p>
        </w:tc>
        <w:tc>
          <w:tcPr>
            <w:tcW w:w="454" w:type="pct"/>
          </w:tcPr>
          <w:p w:rsidR="00B801B3" w:rsidRPr="00DD6FA7" w:rsidRDefault="00B801B3" w:rsidP="002F1659"/>
        </w:tc>
        <w:tc>
          <w:tcPr>
            <w:tcW w:w="454" w:type="pct"/>
          </w:tcPr>
          <w:p w:rsidR="00B801B3" w:rsidRPr="00DD6FA7" w:rsidRDefault="00B801B3" w:rsidP="002F1659"/>
        </w:tc>
        <w:tc>
          <w:tcPr>
            <w:tcW w:w="454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4" w:type="pct"/>
          </w:tcPr>
          <w:p w:rsidR="00B801B3" w:rsidRPr="00DD6FA7" w:rsidRDefault="00B801B3" w:rsidP="002F1659"/>
        </w:tc>
      </w:tr>
      <w:tr w:rsidR="00B801B3" w:rsidRPr="00DD6FA7" w:rsidTr="00A93896">
        <w:tc>
          <w:tcPr>
            <w:tcW w:w="454" w:type="pct"/>
            <w:shd w:val="clear" w:color="auto" w:fill="E0E0E0"/>
          </w:tcPr>
          <w:p w:rsidR="00B801B3" w:rsidRPr="00DD6FA7" w:rsidRDefault="00B801B3" w:rsidP="002F1659">
            <w:r w:rsidRPr="00DD6FA7">
              <w:t>&lt;use case 2&gt;</w:t>
            </w:r>
          </w:p>
        </w:tc>
        <w:tc>
          <w:tcPr>
            <w:tcW w:w="454" w:type="pct"/>
          </w:tcPr>
          <w:p w:rsidR="00B801B3" w:rsidRPr="00DD6FA7" w:rsidRDefault="00B801B3" w:rsidP="002F1659"/>
        </w:tc>
        <w:tc>
          <w:tcPr>
            <w:tcW w:w="454" w:type="pct"/>
          </w:tcPr>
          <w:p w:rsidR="00B801B3" w:rsidRPr="00DD6FA7" w:rsidRDefault="00B801B3" w:rsidP="002F1659"/>
        </w:tc>
        <w:tc>
          <w:tcPr>
            <w:tcW w:w="454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4" w:type="pct"/>
          </w:tcPr>
          <w:p w:rsidR="00B801B3" w:rsidRPr="00DD6FA7" w:rsidRDefault="00B801B3" w:rsidP="002F1659"/>
        </w:tc>
      </w:tr>
    </w:tbl>
    <w:p w:rsidR="00D028A9" w:rsidRPr="00502789" w:rsidRDefault="00D028A9" w:rsidP="0034242D"/>
    <w:p w:rsidR="00B801B3" w:rsidRPr="00502789" w:rsidRDefault="00B801B3" w:rsidP="00B801B3">
      <w:pPr>
        <w:pStyle w:val="Heading4"/>
      </w:pPr>
      <w:bookmarkStart w:id="37" w:name="_Toc417071259"/>
      <w:r w:rsidRPr="00502789">
        <w:t>6.3.1.2</w:t>
      </w:r>
      <w:r w:rsidRPr="00502789">
        <w:tab/>
        <w:t>Potential operational requirements</w:t>
      </w:r>
      <w:bookmarkEnd w:id="37"/>
      <w:ins w:id="38" w:author="Laurence-Huawei" w:date="2015-08-03T13:26:00Z">
        <w:r w:rsidR="00A449CE" w:rsidRPr="00502789">
          <w:t xml:space="preserve"> on </w:t>
        </w:r>
      </w:ins>
      <w:ins w:id="39" w:author="Laurence-Huawei" w:date="2015-10-05T18:42:00Z">
        <w:r w:rsidR="00A93896">
          <w:t>eMBB</w:t>
        </w:r>
      </w:ins>
    </w:p>
    <w:p w:rsidR="00B801B3" w:rsidRPr="00502789" w:rsidRDefault="00B801B3" w:rsidP="00B801B3">
      <w:r w:rsidRPr="00502789">
        <w:t>The following table collects potential operational requirements for each use case</w:t>
      </w:r>
      <w:ins w:id="40" w:author="Laurence-Huawei" w:date="2015-07-30T17:23:00Z">
        <w:r w:rsidR="0034242D" w:rsidRPr="00502789">
          <w:t xml:space="preserve"> related to </w:t>
        </w:r>
      </w:ins>
      <w:ins w:id="41" w:author="Laurence-Huawei" w:date="2015-10-05T18:42:00Z">
        <w:r w:rsidR="00A93896">
          <w:t>eMBB</w:t>
        </w:r>
      </w:ins>
      <w:r w:rsidRPr="00502789">
        <w:t>.</w:t>
      </w:r>
    </w:p>
    <w:p w:rsidR="00B801B3" w:rsidRPr="00502789" w:rsidRDefault="00B801B3" w:rsidP="00B801B3">
      <w:pPr>
        <w:jc w:val="center"/>
        <w:rPr>
          <w:rFonts w:ascii="Arial" w:hAnsi="Arial" w:cs="Arial"/>
          <w:b/>
        </w:rPr>
      </w:pPr>
      <w:r w:rsidRPr="00502789">
        <w:rPr>
          <w:rFonts w:ascii="Arial" w:hAnsi="Arial" w:cs="Arial"/>
          <w:b/>
        </w:rPr>
        <w:t>Table 6.3.1.2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502789" w:rsidTr="002F1659">
        <w:trPr>
          <w:cantSplit/>
          <w:trHeight w:val="1134"/>
        </w:trPr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1&gt;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2&gt;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</w:tbl>
    <w:p w:rsidR="000F76D6" w:rsidRPr="00502789" w:rsidRDefault="00A416DA" w:rsidP="000F76D6">
      <w:pPr>
        <w:pStyle w:val="Heading4"/>
        <w:rPr>
          <w:ins w:id="42" w:author="Laurence-Huawei" w:date="2015-10-08T21:49:00Z"/>
        </w:rPr>
      </w:pPr>
      <w:ins w:id="43" w:author="Laurence-Huawei" w:date="2015-10-08T21:49:00Z">
        <w:r>
          <w:t>6.3.1.</w:t>
        </w:r>
      </w:ins>
      <w:ins w:id="44" w:author="Laurence-Huawei" w:date="2015-10-09T15:11:00Z">
        <w:r w:rsidR="00C97187">
          <w:t>3</w:t>
        </w:r>
      </w:ins>
      <w:ins w:id="45" w:author="Laurence-Huawei" w:date="2015-10-08T21:49:00Z">
        <w:r w:rsidR="000F76D6" w:rsidRPr="00502789">
          <w:tab/>
          <w:t xml:space="preserve">Potential service requirements on </w:t>
        </w:r>
        <w:r w:rsidR="000F76D6">
          <w:t>CC</w:t>
        </w:r>
      </w:ins>
    </w:p>
    <w:p w:rsidR="000F76D6" w:rsidRDefault="000F76D6" w:rsidP="000F76D6">
      <w:pPr>
        <w:rPr>
          <w:ins w:id="46" w:author="Laurence-Huawei" w:date="2015-10-08T21:49:00Z"/>
        </w:rPr>
      </w:pPr>
      <w:ins w:id="47" w:author="Laurence-Huawei" w:date="2015-10-08T21:49:00Z">
        <w:r>
          <w:t>The following table collects potential service requirements for each use case related to Critical Communication.</w:t>
        </w:r>
      </w:ins>
    </w:p>
    <w:p w:rsidR="000F76D6" w:rsidRPr="00DD6FA7" w:rsidRDefault="000F76D6" w:rsidP="000F76D6">
      <w:pPr>
        <w:jc w:val="center"/>
        <w:rPr>
          <w:ins w:id="48" w:author="Laurence-Huawei" w:date="2015-10-08T21:49:00Z"/>
          <w:rFonts w:ascii="Arial" w:hAnsi="Arial" w:cs="Arial"/>
          <w:b/>
        </w:rPr>
      </w:pPr>
      <w:ins w:id="49" w:author="Laurence-Huawei" w:date="2015-10-08T21:49:00Z">
        <w:r w:rsidRPr="00B51D60">
          <w:rPr>
            <w:rFonts w:ascii="Arial" w:hAnsi="Arial" w:cs="Arial"/>
            <w:b/>
          </w:rPr>
          <w:t xml:space="preserve">Table </w:t>
        </w:r>
        <w:r w:rsidR="00A416DA">
          <w:rPr>
            <w:rFonts w:ascii="Arial" w:hAnsi="Arial" w:cs="Arial"/>
            <w:b/>
          </w:rPr>
          <w:t>6.3.1.</w:t>
        </w:r>
      </w:ins>
      <w:ins w:id="50" w:author="Laurence-Huawei" w:date="2015-10-09T15:11:00Z">
        <w:r w:rsidR="00C97187">
          <w:rPr>
            <w:rFonts w:ascii="Arial" w:hAnsi="Arial" w:cs="Arial"/>
            <w:b/>
          </w:rPr>
          <w:t>3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0F76D6" w:rsidRPr="00DD6FA7" w:rsidTr="00715BDC">
        <w:trPr>
          <w:cantSplit/>
          <w:trHeight w:val="1134"/>
          <w:ins w:id="51" w:author="Laurence-Huawei" w:date="2015-10-08T21:49:00Z"/>
        </w:trPr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52" w:author="Laurence-Huawei" w:date="2015-10-08T21:49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53" w:author="Laurence-Huawei" w:date="2015-10-08T21:49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54" w:author="Laurence-Huawei" w:date="2015-10-08T21:49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55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56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57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58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59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60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61" w:author="Laurence-Huawei" w:date="2015-10-08T21:49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62" w:author="Laurence-Huawei" w:date="2015-10-08T21:49:00Z"/>
              </w:rPr>
            </w:pPr>
          </w:p>
        </w:tc>
      </w:tr>
      <w:tr w:rsidR="000F76D6" w:rsidRPr="00DD6FA7" w:rsidTr="00715BDC">
        <w:trPr>
          <w:ins w:id="63" w:author="Laurence-Huawei" w:date="2015-10-08T21:49:00Z"/>
        </w:trPr>
        <w:tc>
          <w:tcPr>
            <w:tcW w:w="454" w:type="pct"/>
            <w:shd w:val="clear" w:color="auto" w:fill="E0E0E0"/>
          </w:tcPr>
          <w:p w:rsidR="000F76D6" w:rsidRPr="00DD6FA7" w:rsidRDefault="000F76D6" w:rsidP="00715BDC">
            <w:pPr>
              <w:rPr>
                <w:ins w:id="64" w:author="Laurence-Huawei" w:date="2015-10-08T21:49:00Z"/>
              </w:rPr>
            </w:pPr>
            <w:ins w:id="65" w:author="Laurence-Huawei" w:date="2015-10-08T21:49:00Z">
              <w:r w:rsidRPr="00DD6FA7">
                <w:t>&lt;use case 1&gt;</w:t>
              </w:r>
            </w:ins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66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67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68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69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70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71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72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73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74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75" w:author="Laurence-Huawei" w:date="2015-10-08T21:49:00Z"/>
              </w:rPr>
            </w:pPr>
          </w:p>
        </w:tc>
      </w:tr>
      <w:tr w:rsidR="000F76D6" w:rsidRPr="00DD6FA7" w:rsidTr="00715BDC">
        <w:trPr>
          <w:ins w:id="76" w:author="Laurence-Huawei" w:date="2015-10-08T21:49:00Z"/>
        </w:trPr>
        <w:tc>
          <w:tcPr>
            <w:tcW w:w="454" w:type="pct"/>
            <w:shd w:val="clear" w:color="auto" w:fill="E0E0E0"/>
          </w:tcPr>
          <w:p w:rsidR="000F76D6" w:rsidRPr="00DD6FA7" w:rsidRDefault="000F76D6" w:rsidP="00715BDC">
            <w:pPr>
              <w:rPr>
                <w:ins w:id="77" w:author="Laurence-Huawei" w:date="2015-10-08T21:49:00Z"/>
              </w:rPr>
            </w:pPr>
            <w:ins w:id="78" w:author="Laurence-Huawei" w:date="2015-10-08T21:49:00Z">
              <w:r w:rsidRPr="00DD6FA7">
                <w:t>&lt;use case 2&gt;</w:t>
              </w:r>
            </w:ins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79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80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81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82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83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84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85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86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87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88" w:author="Laurence-Huawei" w:date="2015-10-08T21:49:00Z"/>
              </w:rPr>
            </w:pPr>
          </w:p>
        </w:tc>
      </w:tr>
    </w:tbl>
    <w:p w:rsidR="00A416DA" w:rsidRPr="00502789" w:rsidRDefault="00A416DA" w:rsidP="00A416DA">
      <w:pPr>
        <w:pStyle w:val="Heading4"/>
        <w:rPr>
          <w:ins w:id="89" w:author="Laurence-Huawei" w:date="2015-10-08T21:52:00Z"/>
        </w:rPr>
      </w:pPr>
      <w:ins w:id="90" w:author="Laurence-Huawei" w:date="2015-10-08T21:52:00Z">
        <w:r>
          <w:t>6.3.1.</w:t>
        </w:r>
      </w:ins>
      <w:ins w:id="91" w:author="Laurence-Huawei" w:date="2015-10-09T15:11:00Z">
        <w:r w:rsidR="00C97187">
          <w:t>4</w:t>
        </w:r>
      </w:ins>
      <w:ins w:id="92" w:author="Laurence-Huawei" w:date="2015-10-08T21:52:00Z">
        <w:r w:rsidRPr="00502789">
          <w:tab/>
          <w:t xml:space="preserve">Potential </w:t>
        </w:r>
      </w:ins>
      <w:ins w:id="93" w:author="Laurence-Huawei" w:date="2015-10-08T21:53:00Z">
        <w:r>
          <w:t>operational</w:t>
        </w:r>
      </w:ins>
      <w:ins w:id="94" w:author="Laurence-Huawei" w:date="2015-10-08T21:52:00Z">
        <w:r w:rsidRPr="00502789">
          <w:t xml:space="preserve"> requirements on </w:t>
        </w:r>
        <w:r>
          <w:t>CC</w:t>
        </w:r>
      </w:ins>
    </w:p>
    <w:p w:rsidR="00A416DA" w:rsidRDefault="00A416DA" w:rsidP="00A416DA">
      <w:pPr>
        <w:rPr>
          <w:ins w:id="95" w:author="Laurence-Huawei" w:date="2015-10-08T21:52:00Z"/>
        </w:rPr>
      </w:pPr>
      <w:ins w:id="96" w:author="Laurence-Huawei" w:date="2015-10-08T21:52:00Z">
        <w:r>
          <w:t>The following table collects potential service requirements for each use case related to Critical Communication.</w:t>
        </w:r>
      </w:ins>
    </w:p>
    <w:p w:rsidR="00A416DA" w:rsidRPr="00DD6FA7" w:rsidRDefault="00A416DA" w:rsidP="00A416DA">
      <w:pPr>
        <w:jc w:val="center"/>
        <w:rPr>
          <w:ins w:id="97" w:author="Laurence-Huawei" w:date="2015-10-08T21:52:00Z"/>
          <w:rFonts w:ascii="Arial" w:hAnsi="Arial" w:cs="Arial"/>
          <w:b/>
        </w:rPr>
      </w:pPr>
      <w:ins w:id="98" w:author="Laurence-Huawei" w:date="2015-10-08T21:52:00Z">
        <w:r w:rsidRPr="00B51D6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6.3.1.</w:t>
        </w:r>
      </w:ins>
      <w:ins w:id="99" w:author="Laurence-Huawei" w:date="2015-10-09T15:11:00Z">
        <w:r w:rsidR="00C97187">
          <w:rPr>
            <w:rFonts w:ascii="Arial" w:hAnsi="Arial" w:cs="Arial"/>
            <w:b/>
          </w:rPr>
          <w:t>4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A416DA" w:rsidRPr="00DD6FA7" w:rsidTr="00715BDC">
        <w:trPr>
          <w:cantSplit/>
          <w:trHeight w:val="1134"/>
          <w:ins w:id="100" w:author="Laurence-Huawei" w:date="2015-10-08T21:52:00Z"/>
        </w:trPr>
        <w:tc>
          <w:tcPr>
            <w:tcW w:w="454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101" w:author="Laurence-Huawei" w:date="2015-10-08T21:5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102" w:author="Laurence-Huawei" w:date="2015-10-08T21:5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103" w:author="Laurence-Huawei" w:date="2015-10-08T21:5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104" w:author="Laurence-Huawei" w:date="2015-10-08T21:5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105" w:author="Laurence-Huawei" w:date="2015-10-08T21:5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106" w:author="Laurence-Huawei" w:date="2015-10-08T21:5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107" w:author="Laurence-Huawei" w:date="2015-10-08T21:5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108" w:author="Laurence-Huawei" w:date="2015-10-08T21:5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109" w:author="Laurence-Huawei" w:date="2015-10-08T21:52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110" w:author="Laurence-Huawei" w:date="2015-10-08T21:52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111" w:author="Laurence-Huawei" w:date="2015-10-08T21:52:00Z"/>
              </w:rPr>
            </w:pPr>
          </w:p>
        </w:tc>
      </w:tr>
      <w:tr w:rsidR="00A416DA" w:rsidRPr="00DD6FA7" w:rsidTr="00715BDC">
        <w:trPr>
          <w:ins w:id="112" w:author="Laurence-Huawei" w:date="2015-10-08T21:52:00Z"/>
        </w:trPr>
        <w:tc>
          <w:tcPr>
            <w:tcW w:w="454" w:type="pct"/>
            <w:shd w:val="clear" w:color="auto" w:fill="E0E0E0"/>
          </w:tcPr>
          <w:p w:rsidR="00A416DA" w:rsidRPr="00DD6FA7" w:rsidRDefault="00A416DA" w:rsidP="00715BDC">
            <w:pPr>
              <w:rPr>
                <w:ins w:id="113" w:author="Laurence-Huawei" w:date="2015-10-08T21:52:00Z"/>
              </w:rPr>
            </w:pPr>
            <w:ins w:id="114" w:author="Laurence-Huawei" w:date="2015-10-08T21:52:00Z">
              <w:r w:rsidRPr="00DD6FA7">
                <w:t>&lt;use case 1&gt;</w:t>
              </w:r>
            </w:ins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115" w:author="Laurence-Huawei" w:date="2015-10-08T21:52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116" w:author="Laurence-Huawei" w:date="2015-10-08T21:52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117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118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119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120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121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122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123" w:author="Laurence-Huawei" w:date="2015-10-08T21:52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124" w:author="Laurence-Huawei" w:date="2015-10-08T21:52:00Z"/>
              </w:rPr>
            </w:pPr>
          </w:p>
        </w:tc>
      </w:tr>
      <w:tr w:rsidR="00A416DA" w:rsidRPr="00DD6FA7" w:rsidTr="00715BDC">
        <w:trPr>
          <w:ins w:id="125" w:author="Laurence-Huawei" w:date="2015-10-08T21:52:00Z"/>
        </w:trPr>
        <w:tc>
          <w:tcPr>
            <w:tcW w:w="454" w:type="pct"/>
            <w:shd w:val="clear" w:color="auto" w:fill="E0E0E0"/>
          </w:tcPr>
          <w:p w:rsidR="00A416DA" w:rsidRPr="00DD6FA7" w:rsidRDefault="00A416DA" w:rsidP="00715BDC">
            <w:pPr>
              <w:rPr>
                <w:ins w:id="126" w:author="Laurence-Huawei" w:date="2015-10-08T21:52:00Z"/>
              </w:rPr>
            </w:pPr>
            <w:ins w:id="127" w:author="Laurence-Huawei" w:date="2015-10-08T21:52:00Z">
              <w:r w:rsidRPr="00DD6FA7">
                <w:t>&lt;use case 2&gt;</w:t>
              </w:r>
            </w:ins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128" w:author="Laurence-Huawei" w:date="2015-10-08T21:52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129" w:author="Laurence-Huawei" w:date="2015-10-08T21:52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130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131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132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133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134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135" w:author="Laurence-Huawei" w:date="2015-10-08T21:52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136" w:author="Laurence-Huawei" w:date="2015-10-08T21:52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137" w:author="Laurence-Huawei" w:date="2015-10-08T21:52:00Z"/>
              </w:rPr>
            </w:pPr>
          </w:p>
        </w:tc>
      </w:tr>
    </w:tbl>
    <w:p w:rsidR="00C97187" w:rsidRPr="00F13E7F" w:rsidRDefault="00C97187" w:rsidP="00C97187">
      <w:pPr>
        <w:pStyle w:val="Heading4"/>
        <w:rPr>
          <w:ins w:id="138" w:author="Laurence-Huawei" w:date="2015-10-09T15:11:00Z"/>
          <w:rFonts w:eastAsiaTheme="minorEastAsia"/>
          <w:lang w:eastAsia="zh-CN"/>
        </w:rPr>
      </w:pPr>
      <w:ins w:id="139" w:author="Laurence-Huawei" w:date="2015-10-09T15:11:00Z">
        <w:r>
          <w:t>6.3.1.5</w:t>
        </w:r>
        <w:r w:rsidRPr="00502789">
          <w:tab/>
          <w:t xml:space="preserve">Potential service requirements on </w:t>
        </w:r>
        <w:proofErr w:type="spellStart"/>
        <w:r>
          <w:t>mMTC</w:t>
        </w:r>
        <w:proofErr w:type="spellEnd"/>
      </w:ins>
    </w:p>
    <w:p w:rsidR="00C97187" w:rsidRDefault="00C97187" w:rsidP="00C97187">
      <w:pPr>
        <w:rPr>
          <w:ins w:id="140" w:author="Laurence-Huawei" w:date="2015-10-09T15:11:00Z"/>
        </w:rPr>
      </w:pPr>
      <w:ins w:id="141" w:author="Laurence-Huawei" w:date="2015-10-09T15:11:00Z">
        <w:r>
          <w:t xml:space="preserve">The following table collects potential service requirements for each use case related to </w:t>
        </w:r>
        <w:proofErr w:type="spellStart"/>
        <w:r>
          <w:t>mMTC</w:t>
        </w:r>
        <w:proofErr w:type="spellEnd"/>
        <w:r>
          <w:t>.</w:t>
        </w:r>
      </w:ins>
    </w:p>
    <w:p w:rsidR="00C97187" w:rsidRPr="00DD6FA7" w:rsidRDefault="00C97187" w:rsidP="00C97187">
      <w:pPr>
        <w:jc w:val="center"/>
        <w:rPr>
          <w:ins w:id="142" w:author="Laurence-Huawei" w:date="2015-10-09T15:11:00Z"/>
          <w:rFonts w:ascii="Arial" w:hAnsi="Arial" w:cs="Arial"/>
          <w:b/>
        </w:rPr>
      </w:pPr>
      <w:ins w:id="143" w:author="Laurence-Huawei" w:date="2015-10-09T15:11:00Z">
        <w:r w:rsidRPr="00B51D6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6.3.1.5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C97187" w:rsidRPr="00DD6FA7" w:rsidTr="00A753C2">
        <w:trPr>
          <w:cantSplit/>
          <w:trHeight w:val="1134"/>
          <w:ins w:id="144" w:author="Laurence-Huawei" w:date="2015-10-09T15:11:00Z"/>
        </w:trPr>
        <w:tc>
          <w:tcPr>
            <w:tcW w:w="454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45" w:author="Laurence-Huawei" w:date="2015-10-09T15:11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46" w:author="Laurence-Huawei" w:date="2015-10-09T15:11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47" w:author="Laurence-Huawei" w:date="2015-10-09T15:11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48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49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50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51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52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53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54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55" w:author="Laurence-Huawei" w:date="2015-10-09T15:11:00Z"/>
              </w:rPr>
            </w:pPr>
          </w:p>
        </w:tc>
      </w:tr>
      <w:tr w:rsidR="00C97187" w:rsidRPr="00DD6FA7" w:rsidTr="00A753C2">
        <w:trPr>
          <w:ins w:id="156" w:author="Laurence-Huawei" w:date="2015-10-09T15:11:00Z"/>
        </w:trPr>
        <w:tc>
          <w:tcPr>
            <w:tcW w:w="454" w:type="pct"/>
            <w:shd w:val="clear" w:color="auto" w:fill="E0E0E0"/>
          </w:tcPr>
          <w:p w:rsidR="00C97187" w:rsidRPr="00DD6FA7" w:rsidRDefault="00C97187" w:rsidP="00A753C2">
            <w:pPr>
              <w:rPr>
                <w:ins w:id="157" w:author="Laurence-Huawei" w:date="2015-10-09T15:11:00Z"/>
              </w:rPr>
            </w:pPr>
            <w:ins w:id="158" w:author="Laurence-Huawei" w:date="2015-10-09T15:11:00Z">
              <w:r w:rsidRPr="00DD6FA7">
                <w:t>&lt;use case 1&gt;</w:t>
              </w:r>
            </w:ins>
          </w:p>
        </w:tc>
        <w:tc>
          <w:tcPr>
            <w:tcW w:w="454" w:type="pct"/>
          </w:tcPr>
          <w:p w:rsidR="00C97187" w:rsidRPr="00DD6FA7" w:rsidRDefault="00C97187" w:rsidP="00A753C2">
            <w:pPr>
              <w:rPr>
                <w:ins w:id="159" w:author="Laurence-Huawei" w:date="2015-10-09T15:11:00Z"/>
              </w:rPr>
            </w:pPr>
          </w:p>
        </w:tc>
        <w:tc>
          <w:tcPr>
            <w:tcW w:w="454" w:type="pct"/>
          </w:tcPr>
          <w:p w:rsidR="00C97187" w:rsidRPr="00DD6FA7" w:rsidRDefault="00C97187" w:rsidP="00A753C2">
            <w:pPr>
              <w:rPr>
                <w:ins w:id="160" w:author="Laurence-Huawei" w:date="2015-10-09T15:11:00Z"/>
              </w:rPr>
            </w:pPr>
          </w:p>
        </w:tc>
        <w:tc>
          <w:tcPr>
            <w:tcW w:w="454" w:type="pct"/>
          </w:tcPr>
          <w:p w:rsidR="00C97187" w:rsidRPr="00DD6FA7" w:rsidRDefault="00C97187" w:rsidP="00A753C2">
            <w:pPr>
              <w:rPr>
                <w:ins w:id="161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162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163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164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165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166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167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168" w:author="Laurence-Huawei" w:date="2015-10-09T15:11:00Z"/>
              </w:rPr>
            </w:pPr>
          </w:p>
        </w:tc>
      </w:tr>
      <w:tr w:rsidR="00C97187" w:rsidRPr="00DD6FA7" w:rsidTr="00A753C2">
        <w:trPr>
          <w:ins w:id="169" w:author="Laurence-Huawei" w:date="2015-10-09T15:11:00Z"/>
        </w:trPr>
        <w:tc>
          <w:tcPr>
            <w:tcW w:w="454" w:type="pct"/>
            <w:shd w:val="clear" w:color="auto" w:fill="E0E0E0"/>
          </w:tcPr>
          <w:p w:rsidR="00C97187" w:rsidRPr="00DD6FA7" w:rsidRDefault="00C97187" w:rsidP="00A753C2">
            <w:pPr>
              <w:rPr>
                <w:ins w:id="170" w:author="Laurence-Huawei" w:date="2015-10-09T15:11:00Z"/>
              </w:rPr>
            </w:pPr>
            <w:ins w:id="171" w:author="Laurence-Huawei" w:date="2015-10-09T15:11:00Z">
              <w:r w:rsidRPr="00DD6FA7">
                <w:t>&lt;use case 2&gt;</w:t>
              </w:r>
            </w:ins>
          </w:p>
        </w:tc>
        <w:tc>
          <w:tcPr>
            <w:tcW w:w="454" w:type="pct"/>
          </w:tcPr>
          <w:p w:rsidR="00C97187" w:rsidRPr="00DD6FA7" w:rsidRDefault="00C97187" w:rsidP="00A753C2">
            <w:pPr>
              <w:rPr>
                <w:ins w:id="172" w:author="Laurence-Huawei" w:date="2015-10-09T15:11:00Z"/>
              </w:rPr>
            </w:pPr>
          </w:p>
        </w:tc>
        <w:tc>
          <w:tcPr>
            <w:tcW w:w="454" w:type="pct"/>
          </w:tcPr>
          <w:p w:rsidR="00C97187" w:rsidRPr="00DD6FA7" w:rsidRDefault="00C97187" w:rsidP="00A753C2">
            <w:pPr>
              <w:rPr>
                <w:ins w:id="173" w:author="Laurence-Huawei" w:date="2015-10-09T15:11:00Z"/>
              </w:rPr>
            </w:pPr>
          </w:p>
        </w:tc>
        <w:tc>
          <w:tcPr>
            <w:tcW w:w="454" w:type="pct"/>
          </w:tcPr>
          <w:p w:rsidR="00C97187" w:rsidRPr="00DD6FA7" w:rsidRDefault="00C97187" w:rsidP="00A753C2">
            <w:pPr>
              <w:rPr>
                <w:ins w:id="174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175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176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177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178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179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180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181" w:author="Laurence-Huawei" w:date="2015-10-09T15:11:00Z"/>
              </w:rPr>
            </w:pPr>
          </w:p>
        </w:tc>
      </w:tr>
    </w:tbl>
    <w:p w:rsidR="00C97187" w:rsidRDefault="00C97187" w:rsidP="00C97187">
      <w:pPr>
        <w:rPr>
          <w:ins w:id="182" w:author="Laurence-Huawei" w:date="2015-10-09T15:11:00Z"/>
        </w:rPr>
      </w:pPr>
    </w:p>
    <w:p w:rsidR="00C97187" w:rsidRPr="00E66B99" w:rsidRDefault="00C97187" w:rsidP="00C97187">
      <w:pPr>
        <w:pStyle w:val="Heading4"/>
        <w:rPr>
          <w:ins w:id="183" w:author="Laurence-Huawei" w:date="2015-10-09T15:11:00Z"/>
          <w:rFonts w:eastAsiaTheme="minorEastAsia"/>
          <w:lang w:eastAsia="zh-CN"/>
        </w:rPr>
      </w:pPr>
      <w:ins w:id="184" w:author="Laurence-Huawei" w:date="2015-10-09T15:11:00Z">
        <w:r>
          <w:t>6.3.1.6</w:t>
        </w:r>
        <w:r w:rsidRPr="00502789">
          <w:tab/>
          <w:t xml:space="preserve">Potential </w:t>
        </w:r>
        <w:r>
          <w:t>operational</w:t>
        </w:r>
        <w:r w:rsidRPr="00502789">
          <w:t xml:space="preserve"> requirements on</w:t>
        </w:r>
        <w:r>
          <w:t xml:space="preserve"> </w:t>
        </w:r>
        <w:proofErr w:type="spellStart"/>
        <w:r>
          <w:t>mMTC</w:t>
        </w:r>
        <w:proofErr w:type="spellEnd"/>
        <w:r w:rsidRPr="00502789">
          <w:t xml:space="preserve"> </w:t>
        </w:r>
      </w:ins>
    </w:p>
    <w:p w:rsidR="00C97187" w:rsidRDefault="00C97187" w:rsidP="00C97187">
      <w:pPr>
        <w:rPr>
          <w:ins w:id="185" w:author="Laurence-Huawei" w:date="2015-10-09T15:11:00Z"/>
        </w:rPr>
      </w:pPr>
      <w:ins w:id="186" w:author="Laurence-Huawei" w:date="2015-10-09T15:11:00Z">
        <w:r>
          <w:t xml:space="preserve">The following table collects potential service requirements for each use case related to </w:t>
        </w:r>
        <w:proofErr w:type="spellStart"/>
        <w:r>
          <w:t>mMTC</w:t>
        </w:r>
        <w:proofErr w:type="spellEnd"/>
        <w:r>
          <w:t>.</w:t>
        </w:r>
      </w:ins>
    </w:p>
    <w:p w:rsidR="00C97187" w:rsidRPr="00DD6FA7" w:rsidRDefault="00C97187" w:rsidP="00C97187">
      <w:pPr>
        <w:jc w:val="center"/>
        <w:rPr>
          <w:ins w:id="187" w:author="Laurence-Huawei" w:date="2015-10-09T15:11:00Z"/>
          <w:rFonts w:ascii="Arial" w:hAnsi="Arial" w:cs="Arial"/>
          <w:b/>
        </w:rPr>
      </w:pPr>
      <w:ins w:id="188" w:author="Laurence-Huawei" w:date="2015-10-09T15:11:00Z">
        <w:r w:rsidRPr="00B51D6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6.3.1.</w:t>
        </w:r>
      </w:ins>
      <w:ins w:id="189" w:author="Laurence-Huawei" w:date="2015-10-09T15:12:00Z">
        <w:r>
          <w:rPr>
            <w:rFonts w:ascii="Arial" w:hAnsi="Arial" w:cs="Arial"/>
            <w:b/>
          </w:rPr>
          <w:t>6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C97187" w:rsidRPr="00DD6FA7" w:rsidTr="00A753C2">
        <w:trPr>
          <w:cantSplit/>
          <w:trHeight w:val="1134"/>
          <w:ins w:id="190" w:author="Laurence-Huawei" w:date="2015-10-09T15:11:00Z"/>
        </w:trPr>
        <w:tc>
          <w:tcPr>
            <w:tcW w:w="454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91" w:author="Laurence-Huawei" w:date="2015-10-09T15:11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92" w:author="Laurence-Huawei" w:date="2015-10-09T15:11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93" w:author="Laurence-Huawei" w:date="2015-10-09T15:11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94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95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96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97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98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199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200" w:author="Laurence-Huawei" w:date="2015-10-09T15:11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C97187" w:rsidRPr="00DD6FA7" w:rsidRDefault="00C97187" w:rsidP="00A753C2">
            <w:pPr>
              <w:ind w:left="113" w:right="113"/>
              <w:rPr>
                <w:ins w:id="201" w:author="Laurence-Huawei" w:date="2015-10-09T15:11:00Z"/>
              </w:rPr>
            </w:pPr>
          </w:p>
        </w:tc>
      </w:tr>
      <w:tr w:rsidR="00C97187" w:rsidRPr="00DD6FA7" w:rsidTr="00A753C2">
        <w:trPr>
          <w:ins w:id="202" w:author="Laurence-Huawei" w:date="2015-10-09T15:11:00Z"/>
        </w:trPr>
        <w:tc>
          <w:tcPr>
            <w:tcW w:w="454" w:type="pct"/>
            <w:shd w:val="clear" w:color="auto" w:fill="E0E0E0"/>
          </w:tcPr>
          <w:p w:rsidR="00C97187" w:rsidRPr="00DD6FA7" w:rsidRDefault="00C97187" w:rsidP="00A753C2">
            <w:pPr>
              <w:rPr>
                <w:ins w:id="203" w:author="Laurence-Huawei" w:date="2015-10-09T15:11:00Z"/>
              </w:rPr>
            </w:pPr>
            <w:ins w:id="204" w:author="Laurence-Huawei" w:date="2015-10-09T15:11:00Z">
              <w:r w:rsidRPr="00DD6FA7">
                <w:t>&lt;use case 1&gt;</w:t>
              </w:r>
            </w:ins>
          </w:p>
        </w:tc>
        <w:tc>
          <w:tcPr>
            <w:tcW w:w="454" w:type="pct"/>
          </w:tcPr>
          <w:p w:rsidR="00C97187" w:rsidRPr="00DD6FA7" w:rsidRDefault="00C97187" w:rsidP="00A753C2">
            <w:pPr>
              <w:rPr>
                <w:ins w:id="205" w:author="Laurence-Huawei" w:date="2015-10-09T15:11:00Z"/>
              </w:rPr>
            </w:pPr>
          </w:p>
        </w:tc>
        <w:tc>
          <w:tcPr>
            <w:tcW w:w="454" w:type="pct"/>
          </w:tcPr>
          <w:p w:rsidR="00C97187" w:rsidRPr="00DD6FA7" w:rsidRDefault="00C97187" w:rsidP="00A753C2">
            <w:pPr>
              <w:rPr>
                <w:ins w:id="206" w:author="Laurence-Huawei" w:date="2015-10-09T15:11:00Z"/>
              </w:rPr>
            </w:pPr>
          </w:p>
        </w:tc>
        <w:tc>
          <w:tcPr>
            <w:tcW w:w="454" w:type="pct"/>
          </w:tcPr>
          <w:p w:rsidR="00C97187" w:rsidRPr="00DD6FA7" w:rsidRDefault="00C97187" w:rsidP="00A753C2">
            <w:pPr>
              <w:rPr>
                <w:ins w:id="207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208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209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210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211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212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213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214" w:author="Laurence-Huawei" w:date="2015-10-09T15:11:00Z"/>
              </w:rPr>
            </w:pPr>
          </w:p>
        </w:tc>
      </w:tr>
      <w:tr w:rsidR="00C97187" w:rsidRPr="00DD6FA7" w:rsidTr="00A753C2">
        <w:trPr>
          <w:ins w:id="215" w:author="Laurence-Huawei" w:date="2015-10-09T15:11:00Z"/>
        </w:trPr>
        <w:tc>
          <w:tcPr>
            <w:tcW w:w="454" w:type="pct"/>
            <w:shd w:val="clear" w:color="auto" w:fill="E0E0E0"/>
          </w:tcPr>
          <w:p w:rsidR="00C97187" w:rsidRPr="00DD6FA7" w:rsidRDefault="00C97187" w:rsidP="00A753C2">
            <w:pPr>
              <w:rPr>
                <w:ins w:id="216" w:author="Laurence-Huawei" w:date="2015-10-09T15:11:00Z"/>
              </w:rPr>
            </w:pPr>
            <w:ins w:id="217" w:author="Laurence-Huawei" w:date="2015-10-09T15:11:00Z">
              <w:r w:rsidRPr="00DD6FA7">
                <w:t>&lt;use case 2&gt;</w:t>
              </w:r>
            </w:ins>
          </w:p>
        </w:tc>
        <w:tc>
          <w:tcPr>
            <w:tcW w:w="454" w:type="pct"/>
          </w:tcPr>
          <w:p w:rsidR="00C97187" w:rsidRPr="00DD6FA7" w:rsidRDefault="00C97187" w:rsidP="00A753C2">
            <w:pPr>
              <w:rPr>
                <w:ins w:id="218" w:author="Laurence-Huawei" w:date="2015-10-09T15:11:00Z"/>
              </w:rPr>
            </w:pPr>
          </w:p>
        </w:tc>
        <w:tc>
          <w:tcPr>
            <w:tcW w:w="454" w:type="pct"/>
          </w:tcPr>
          <w:p w:rsidR="00C97187" w:rsidRPr="00DD6FA7" w:rsidRDefault="00C97187" w:rsidP="00A753C2">
            <w:pPr>
              <w:rPr>
                <w:ins w:id="219" w:author="Laurence-Huawei" w:date="2015-10-09T15:11:00Z"/>
              </w:rPr>
            </w:pPr>
          </w:p>
        </w:tc>
        <w:tc>
          <w:tcPr>
            <w:tcW w:w="454" w:type="pct"/>
          </w:tcPr>
          <w:p w:rsidR="00C97187" w:rsidRPr="00DD6FA7" w:rsidRDefault="00C97187" w:rsidP="00A753C2">
            <w:pPr>
              <w:rPr>
                <w:ins w:id="220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221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222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223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224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225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226" w:author="Laurence-Huawei" w:date="2015-10-09T15:11:00Z"/>
              </w:rPr>
            </w:pPr>
          </w:p>
        </w:tc>
        <w:tc>
          <w:tcPr>
            <w:tcW w:w="455" w:type="pct"/>
          </w:tcPr>
          <w:p w:rsidR="00C97187" w:rsidRPr="00DD6FA7" w:rsidRDefault="00C97187" w:rsidP="00A753C2">
            <w:pPr>
              <w:rPr>
                <w:ins w:id="227" w:author="Laurence-Huawei" w:date="2015-10-09T15:11:00Z"/>
              </w:rPr>
            </w:pPr>
          </w:p>
        </w:tc>
      </w:tr>
    </w:tbl>
    <w:p w:rsidR="00C97187" w:rsidRDefault="00C97187" w:rsidP="00C97187">
      <w:pPr>
        <w:rPr>
          <w:ins w:id="228" w:author="Laurence-Huawei" w:date="2015-10-09T15:11:00Z"/>
        </w:rPr>
      </w:pPr>
    </w:p>
    <w:p w:rsidR="000F76D6" w:rsidRPr="00502789" w:rsidRDefault="00A416DA" w:rsidP="000F76D6">
      <w:pPr>
        <w:pStyle w:val="Heading4"/>
        <w:rPr>
          <w:ins w:id="229" w:author="Laurence-Huawei" w:date="2015-10-08T21:49:00Z"/>
        </w:rPr>
      </w:pPr>
      <w:ins w:id="230" w:author="Laurence-Huawei" w:date="2015-10-08T21:49:00Z">
        <w:r>
          <w:t>6.3.1.</w:t>
        </w:r>
      </w:ins>
      <w:ins w:id="231" w:author="Laurence-Huawei" w:date="2015-10-08T21:57:00Z">
        <w:r w:rsidR="00F02C05">
          <w:t>7</w:t>
        </w:r>
      </w:ins>
      <w:ins w:id="232" w:author="Laurence-Huawei" w:date="2015-10-08T21:49:00Z">
        <w:r w:rsidR="000F76D6" w:rsidRPr="00502789">
          <w:tab/>
          <w:t xml:space="preserve">Potential service requirements on </w:t>
        </w:r>
        <w:r w:rsidR="000F76D6">
          <w:t>V2X</w:t>
        </w:r>
      </w:ins>
    </w:p>
    <w:p w:rsidR="000F76D6" w:rsidRDefault="000F76D6" w:rsidP="000F76D6">
      <w:pPr>
        <w:rPr>
          <w:ins w:id="233" w:author="Laurence-Huawei" w:date="2015-10-08T21:49:00Z"/>
        </w:rPr>
      </w:pPr>
      <w:ins w:id="234" w:author="Laurence-Huawei" w:date="2015-10-08T21:49:00Z">
        <w:r>
          <w:t>The following table collects potential service requirements for each use case related to V2X.</w:t>
        </w:r>
      </w:ins>
    </w:p>
    <w:p w:rsidR="000F76D6" w:rsidRPr="00DD6FA7" w:rsidRDefault="000F76D6" w:rsidP="000F76D6">
      <w:pPr>
        <w:jc w:val="center"/>
        <w:rPr>
          <w:ins w:id="235" w:author="Laurence-Huawei" w:date="2015-10-08T21:49:00Z"/>
          <w:rFonts w:ascii="Arial" w:hAnsi="Arial" w:cs="Arial"/>
          <w:b/>
        </w:rPr>
      </w:pPr>
      <w:ins w:id="236" w:author="Laurence-Huawei" w:date="2015-10-08T21:49:00Z">
        <w:r w:rsidRPr="00B51D6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6.3.1.</w:t>
        </w:r>
      </w:ins>
      <w:ins w:id="237" w:author="Laurence-Huawei" w:date="2015-10-08T21:58:00Z">
        <w:r w:rsidR="00F02C05">
          <w:rPr>
            <w:rFonts w:ascii="Arial" w:hAnsi="Arial" w:cs="Arial"/>
            <w:b/>
          </w:rPr>
          <w:t>7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0F76D6" w:rsidRPr="00DD6FA7" w:rsidTr="00A416DA">
        <w:trPr>
          <w:cantSplit/>
          <w:trHeight w:val="1134"/>
          <w:ins w:id="238" w:author="Laurence-Huawei" w:date="2015-10-08T21:49:00Z"/>
        </w:trPr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239" w:author="Laurence-Huawei" w:date="2015-10-08T21:49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240" w:author="Laurence-Huawei" w:date="2015-10-08T21:49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241" w:author="Laurence-Huawei" w:date="2015-10-08T21:49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242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243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244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245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246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247" w:author="Laurence-Huawei" w:date="2015-10-08T21:49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248" w:author="Laurence-Huawei" w:date="2015-10-08T21:49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0F76D6" w:rsidRPr="00DD6FA7" w:rsidRDefault="000F76D6" w:rsidP="00715BDC">
            <w:pPr>
              <w:ind w:left="113" w:right="113"/>
              <w:rPr>
                <w:ins w:id="249" w:author="Laurence-Huawei" w:date="2015-10-08T21:49:00Z"/>
              </w:rPr>
            </w:pPr>
          </w:p>
        </w:tc>
      </w:tr>
      <w:tr w:rsidR="000F76D6" w:rsidRPr="00DD6FA7" w:rsidTr="00A416DA">
        <w:trPr>
          <w:ins w:id="250" w:author="Laurence-Huawei" w:date="2015-10-08T21:49:00Z"/>
        </w:trPr>
        <w:tc>
          <w:tcPr>
            <w:tcW w:w="454" w:type="pct"/>
            <w:shd w:val="clear" w:color="auto" w:fill="E0E0E0"/>
          </w:tcPr>
          <w:p w:rsidR="000F76D6" w:rsidRPr="00DD6FA7" w:rsidRDefault="000F76D6" w:rsidP="00715BDC">
            <w:pPr>
              <w:rPr>
                <w:ins w:id="251" w:author="Laurence-Huawei" w:date="2015-10-08T21:49:00Z"/>
              </w:rPr>
            </w:pPr>
            <w:ins w:id="252" w:author="Laurence-Huawei" w:date="2015-10-08T21:49:00Z">
              <w:r w:rsidRPr="00DD6FA7">
                <w:t>&lt;use case 1&gt;</w:t>
              </w:r>
            </w:ins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253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254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255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256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257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258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259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260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261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262" w:author="Laurence-Huawei" w:date="2015-10-08T21:49:00Z"/>
              </w:rPr>
            </w:pPr>
          </w:p>
        </w:tc>
      </w:tr>
      <w:tr w:rsidR="000F76D6" w:rsidRPr="00DD6FA7" w:rsidTr="00A416DA">
        <w:trPr>
          <w:ins w:id="263" w:author="Laurence-Huawei" w:date="2015-10-08T21:49:00Z"/>
        </w:trPr>
        <w:tc>
          <w:tcPr>
            <w:tcW w:w="454" w:type="pct"/>
            <w:shd w:val="clear" w:color="auto" w:fill="E0E0E0"/>
          </w:tcPr>
          <w:p w:rsidR="000F76D6" w:rsidRPr="00DD6FA7" w:rsidRDefault="000F76D6" w:rsidP="00715BDC">
            <w:pPr>
              <w:rPr>
                <w:ins w:id="264" w:author="Laurence-Huawei" w:date="2015-10-08T21:49:00Z"/>
              </w:rPr>
            </w:pPr>
            <w:ins w:id="265" w:author="Laurence-Huawei" w:date="2015-10-08T21:49:00Z">
              <w:r w:rsidRPr="00DD6FA7">
                <w:t>&lt;use case 2&gt;</w:t>
              </w:r>
            </w:ins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266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267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268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269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270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271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272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273" w:author="Laurence-Huawei" w:date="2015-10-08T21:49:00Z"/>
              </w:rPr>
            </w:pPr>
          </w:p>
        </w:tc>
        <w:tc>
          <w:tcPr>
            <w:tcW w:w="455" w:type="pct"/>
          </w:tcPr>
          <w:p w:rsidR="000F76D6" w:rsidRPr="00DD6FA7" w:rsidRDefault="000F76D6" w:rsidP="00715BDC">
            <w:pPr>
              <w:rPr>
                <w:ins w:id="274" w:author="Laurence-Huawei" w:date="2015-10-08T21:49:00Z"/>
              </w:rPr>
            </w:pPr>
          </w:p>
        </w:tc>
        <w:tc>
          <w:tcPr>
            <w:tcW w:w="454" w:type="pct"/>
          </w:tcPr>
          <w:p w:rsidR="000F76D6" w:rsidRPr="00DD6FA7" w:rsidRDefault="000F76D6" w:rsidP="00715BDC">
            <w:pPr>
              <w:rPr>
                <w:ins w:id="275" w:author="Laurence-Huawei" w:date="2015-10-08T21:49:00Z"/>
              </w:rPr>
            </w:pPr>
          </w:p>
        </w:tc>
      </w:tr>
    </w:tbl>
    <w:p w:rsidR="00A416DA" w:rsidRPr="00502789" w:rsidRDefault="00A416DA" w:rsidP="00A416DA">
      <w:pPr>
        <w:pStyle w:val="Heading4"/>
        <w:rPr>
          <w:ins w:id="276" w:author="Laurence-Huawei" w:date="2015-10-08T21:53:00Z"/>
        </w:rPr>
      </w:pPr>
      <w:ins w:id="277" w:author="Laurence-Huawei" w:date="2015-10-08T21:53:00Z">
        <w:r>
          <w:t>6.3.1.</w:t>
        </w:r>
      </w:ins>
      <w:ins w:id="278" w:author="Laurence-Huawei" w:date="2015-10-08T21:57:00Z">
        <w:r w:rsidR="00F02C05">
          <w:t>8</w:t>
        </w:r>
      </w:ins>
      <w:ins w:id="279" w:author="Laurence-Huawei" w:date="2015-10-08T21:53:00Z">
        <w:r w:rsidRPr="00502789">
          <w:tab/>
          <w:t xml:space="preserve">Potential </w:t>
        </w:r>
        <w:r>
          <w:t>operational</w:t>
        </w:r>
        <w:r w:rsidRPr="00502789">
          <w:t xml:space="preserve"> requirements on </w:t>
        </w:r>
        <w:r>
          <w:t>V2X</w:t>
        </w:r>
      </w:ins>
    </w:p>
    <w:p w:rsidR="00A416DA" w:rsidRDefault="00A416DA" w:rsidP="00A416DA">
      <w:pPr>
        <w:rPr>
          <w:ins w:id="280" w:author="Laurence-Huawei" w:date="2015-10-08T21:53:00Z"/>
        </w:rPr>
      </w:pPr>
      <w:ins w:id="281" w:author="Laurence-Huawei" w:date="2015-10-08T21:53:00Z">
        <w:r>
          <w:t>The following table collects potential service requirements for each use case related to V2X.</w:t>
        </w:r>
      </w:ins>
    </w:p>
    <w:p w:rsidR="00A416DA" w:rsidRPr="00DD6FA7" w:rsidRDefault="00A416DA" w:rsidP="00A416DA">
      <w:pPr>
        <w:jc w:val="center"/>
        <w:rPr>
          <w:ins w:id="282" w:author="Laurence-Huawei" w:date="2015-10-08T21:53:00Z"/>
          <w:rFonts w:ascii="Arial" w:hAnsi="Arial" w:cs="Arial"/>
          <w:b/>
        </w:rPr>
      </w:pPr>
      <w:ins w:id="283" w:author="Laurence-Huawei" w:date="2015-10-08T21:53:00Z">
        <w:r w:rsidRPr="00B51D6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6.3.1.</w:t>
        </w:r>
      </w:ins>
      <w:ins w:id="284" w:author="Laurence-Huawei" w:date="2015-10-08T21:58:00Z">
        <w:r w:rsidR="00F02C05">
          <w:rPr>
            <w:rFonts w:ascii="Arial" w:hAnsi="Arial" w:cs="Arial"/>
            <w:b/>
          </w:rPr>
          <w:t>8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A416DA" w:rsidRPr="00DD6FA7" w:rsidTr="00715BDC">
        <w:trPr>
          <w:cantSplit/>
          <w:trHeight w:val="1134"/>
          <w:ins w:id="285" w:author="Laurence-Huawei" w:date="2015-10-08T21:53:00Z"/>
        </w:trPr>
        <w:tc>
          <w:tcPr>
            <w:tcW w:w="454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286" w:author="Laurence-Huawei" w:date="2015-10-08T21:53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287" w:author="Laurence-Huawei" w:date="2015-10-08T21:53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288" w:author="Laurence-Huawei" w:date="2015-10-08T21:53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289" w:author="Laurence-Huawei" w:date="2015-10-08T21:53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290" w:author="Laurence-Huawei" w:date="2015-10-08T21:53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291" w:author="Laurence-Huawei" w:date="2015-10-08T21:53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292" w:author="Laurence-Huawei" w:date="2015-10-08T21:53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293" w:author="Laurence-Huawei" w:date="2015-10-08T21:53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294" w:author="Laurence-Huawei" w:date="2015-10-08T21:53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295" w:author="Laurence-Huawei" w:date="2015-10-08T21:53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A416DA" w:rsidRPr="00DD6FA7" w:rsidRDefault="00A416DA" w:rsidP="00715BDC">
            <w:pPr>
              <w:ind w:left="113" w:right="113"/>
              <w:rPr>
                <w:ins w:id="296" w:author="Laurence-Huawei" w:date="2015-10-08T21:53:00Z"/>
              </w:rPr>
            </w:pPr>
          </w:p>
        </w:tc>
      </w:tr>
      <w:tr w:rsidR="00A416DA" w:rsidRPr="00DD6FA7" w:rsidTr="00715BDC">
        <w:trPr>
          <w:ins w:id="297" w:author="Laurence-Huawei" w:date="2015-10-08T21:53:00Z"/>
        </w:trPr>
        <w:tc>
          <w:tcPr>
            <w:tcW w:w="454" w:type="pct"/>
            <w:shd w:val="clear" w:color="auto" w:fill="E0E0E0"/>
          </w:tcPr>
          <w:p w:rsidR="00A416DA" w:rsidRPr="00DD6FA7" w:rsidRDefault="00A416DA" w:rsidP="00715BDC">
            <w:pPr>
              <w:rPr>
                <w:ins w:id="298" w:author="Laurence-Huawei" w:date="2015-10-08T21:53:00Z"/>
              </w:rPr>
            </w:pPr>
            <w:ins w:id="299" w:author="Laurence-Huawei" w:date="2015-10-08T21:53:00Z">
              <w:r w:rsidRPr="00DD6FA7">
                <w:t>&lt;use case 1&gt;</w:t>
              </w:r>
            </w:ins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300" w:author="Laurence-Huawei" w:date="2015-10-08T21:53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301" w:author="Laurence-Huawei" w:date="2015-10-08T21:53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302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303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304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305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306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307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308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309" w:author="Laurence-Huawei" w:date="2015-10-08T21:53:00Z"/>
              </w:rPr>
            </w:pPr>
          </w:p>
        </w:tc>
      </w:tr>
      <w:tr w:rsidR="00A416DA" w:rsidRPr="00DD6FA7" w:rsidTr="00715BDC">
        <w:trPr>
          <w:ins w:id="310" w:author="Laurence-Huawei" w:date="2015-10-08T21:53:00Z"/>
        </w:trPr>
        <w:tc>
          <w:tcPr>
            <w:tcW w:w="454" w:type="pct"/>
            <w:shd w:val="clear" w:color="auto" w:fill="E0E0E0"/>
          </w:tcPr>
          <w:p w:rsidR="00A416DA" w:rsidRPr="00DD6FA7" w:rsidRDefault="00A416DA" w:rsidP="00715BDC">
            <w:pPr>
              <w:rPr>
                <w:ins w:id="311" w:author="Laurence-Huawei" w:date="2015-10-08T21:53:00Z"/>
              </w:rPr>
            </w:pPr>
            <w:ins w:id="312" w:author="Laurence-Huawei" w:date="2015-10-08T21:53:00Z">
              <w:r w:rsidRPr="00DD6FA7">
                <w:t>&lt;use case 2&gt;</w:t>
              </w:r>
            </w:ins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313" w:author="Laurence-Huawei" w:date="2015-10-08T21:53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314" w:author="Laurence-Huawei" w:date="2015-10-08T21:53:00Z"/>
              </w:rPr>
            </w:pPr>
          </w:p>
        </w:tc>
        <w:tc>
          <w:tcPr>
            <w:tcW w:w="454" w:type="pct"/>
          </w:tcPr>
          <w:p w:rsidR="00A416DA" w:rsidRPr="00DD6FA7" w:rsidRDefault="00A416DA" w:rsidP="00715BDC">
            <w:pPr>
              <w:rPr>
                <w:ins w:id="315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316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317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318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319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320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321" w:author="Laurence-Huawei" w:date="2015-10-08T21:53:00Z"/>
              </w:rPr>
            </w:pPr>
          </w:p>
        </w:tc>
        <w:tc>
          <w:tcPr>
            <w:tcW w:w="455" w:type="pct"/>
          </w:tcPr>
          <w:p w:rsidR="00A416DA" w:rsidRPr="00DD6FA7" w:rsidRDefault="00A416DA" w:rsidP="00715BDC">
            <w:pPr>
              <w:rPr>
                <w:ins w:id="322" w:author="Laurence-Huawei" w:date="2015-10-08T21:53:00Z"/>
              </w:rPr>
            </w:pPr>
          </w:p>
        </w:tc>
      </w:tr>
    </w:tbl>
    <w:p w:rsidR="000F76D6" w:rsidRPr="00502789" w:rsidRDefault="000F76D6" w:rsidP="000F76D6">
      <w:pPr>
        <w:pStyle w:val="Heading4"/>
        <w:rPr>
          <w:ins w:id="323" w:author="Laurence-Huawei" w:date="2015-10-08T21:49:00Z"/>
        </w:rPr>
      </w:pPr>
      <w:ins w:id="324" w:author="Laurence-Huawei" w:date="2015-10-08T21:49:00Z">
        <w:r w:rsidRPr="00502789">
          <w:t>6.3.1.</w:t>
        </w:r>
      </w:ins>
      <w:ins w:id="325" w:author="Laurence-Huawei" w:date="2015-10-08T21:58:00Z">
        <w:r w:rsidR="00F02C05">
          <w:t>9</w:t>
        </w:r>
      </w:ins>
      <w:ins w:id="326" w:author="Laurence-Huawei" w:date="2015-10-08T21:49:00Z">
        <w:r w:rsidRPr="00502789">
          <w:tab/>
          <w:t xml:space="preserve">Potential service requirements for </w:t>
        </w:r>
        <w:r>
          <w:t>Network Operation</w:t>
        </w:r>
      </w:ins>
    </w:p>
    <w:p w:rsidR="000F76D6" w:rsidRPr="00502789" w:rsidRDefault="000F76D6" w:rsidP="000F76D6">
      <w:pPr>
        <w:rPr>
          <w:ins w:id="327" w:author="Laurence-Huawei" w:date="2015-10-08T21:49:00Z"/>
        </w:rPr>
      </w:pPr>
      <w:ins w:id="328" w:author="Laurence-Huawei" w:date="2015-10-08T21:49:00Z">
        <w:r w:rsidRPr="00502789">
          <w:t>This section collects potential service requirements for each use case related to new architecture.</w:t>
        </w:r>
      </w:ins>
    </w:p>
    <w:p w:rsidR="000F76D6" w:rsidRPr="00502789" w:rsidRDefault="000F76D6" w:rsidP="000F76D6">
      <w:pPr>
        <w:rPr>
          <w:ins w:id="329" w:author="Laurence-Huawei" w:date="2015-10-08T21:49:00Z"/>
        </w:rPr>
      </w:pPr>
    </w:p>
    <w:p w:rsidR="00A416DA" w:rsidRPr="00502789" w:rsidRDefault="00A416DA" w:rsidP="00A416DA">
      <w:pPr>
        <w:pStyle w:val="Heading4"/>
        <w:rPr>
          <w:ins w:id="330" w:author="Laurence-Huawei" w:date="2015-10-08T21:54:00Z"/>
        </w:rPr>
      </w:pPr>
      <w:ins w:id="331" w:author="Laurence-Huawei" w:date="2015-10-08T21:54:00Z">
        <w:r w:rsidRPr="00502789">
          <w:t>6.3.1.</w:t>
        </w:r>
      </w:ins>
      <w:ins w:id="332" w:author="Laurence-Huawei" w:date="2015-10-08T21:58:00Z">
        <w:r w:rsidR="00F02C05">
          <w:t>10</w:t>
        </w:r>
      </w:ins>
      <w:ins w:id="333" w:author="Laurence-Huawei" w:date="2015-10-08T21:54:00Z">
        <w:r w:rsidRPr="00502789">
          <w:tab/>
          <w:t xml:space="preserve">Potential </w:t>
        </w:r>
        <w:r>
          <w:t>operational</w:t>
        </w:r>
        <w:r w:rsidRPr="00502789">
          <w:t xml:space="preserve"> requirements for </w:t>
        </w:r>
        <w:r>
          <w:t>Network Operation</w:t>
        </w:r>
      </w:ins>
    </w:p>
    <w:p w:rsidR="00A416DA" w:rsidRPr="00502789" w:rsidRDefault="00A416DA" w:rsidP="00A416DA">
      <w:pPr>
        <w:rPr>
          <w:ins w:id="334" w:author="Laurence-Huawei" w:date="2015-10-08T21:54:00Z"/>
        </w:rPr>
      </w:pPr>
      <w:ins w:id="335" w:author="Laurence-Huawei" w:date="2015-10-08T21:54:00Z">
        <w:r w:rsidRPr="00502789">
          <w:t>This section collects potential service requirements for each use case related to new architecture.</w:t>
        </w:r>
      </w:ins>
    </w:p>
    <w:p w:rsidR="00B801B3" w:rsidRPr="00502789" w:rsidRDefault="00B801B3" w:rsidP="00B801B3">
      <w:pPr>
        <w:pStyle w:val="Heading3"/>
      </w:pPr>
      <w:bookmarkStart w:id="336" w:name="_Toc417071260"/>
      <w:r w:rsidRPr="00502789">
        <w:t>6.3.2</w:t>
      </w:r>
      <w:r w:rsidRPr="00502789">
        <w:tab/>
        <w:t>Consolidated potential requirements</w:t>
      </w:r>
      <w:bookmarkEnd w:id="336"/>
    </w:p>
    <w:p w:rsidR="00B801B3" w:rsidRPr="00502789" w:rsidRDefault="00B801B3" w:rsidP="00B801B3">
      <w:pPr>
        <w:pStyle w:val="Heading4"/>
      </w:pPr>
      <w:bookmarkStart w:id="337" w:name="_Toc417071261"/>
      <w:r w:rsidRPr="00502789">
        <w:t>6.3.2.1</w:t>
      </w:r>
      <w:r w:rsidRPr="00502789">
        <w:tab/>
        <w:t>Consolidated potential service requirements</w:t>
      </w:r>
      <w:bookmarkEnd w:id="337"/>
    </w:p>
    <w:p w:rsidR="00B801B3" w:rsidRPr="00502789" w:rsidRDefault="00B801B3" w:rsidP="00B801B3">
      <w:r w:rsidRPr="00502789">
        <w:t>The following table collects consolidated potential service requirements for each use case group.</w:t>
      </w:r>
    </w:p>
    <w:p w:rsidR="00B801B3" w:rsidRPr="00502789" w:rsidRDefault="00B801B3" w:rsidP="00B801B3">
      <w:pPr>
        <w:jc w:val="center"/>
        <w:rPr>
          <w:rFonts w:ascii="Arial" w:hAnsi="Arial" w:cs="Arial"/>
          <w:b/>
        </w:rPr>
      </w:pPr>
      <w:r w:rsidRPr="00502789">
        <w:rPr>
          <w:rFonts w:ascii="Arial" w:hAnsi="Arial" w:cs="Arial"/>
          <w:b/>
        </w:rPr>
        <w:t>Table 6.3.2.1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502789" w:rsidTr="002F1659">
        <w:trPr>
          <w:cantSplit/>
          <w:trHeight w:val="1134"/>
        </w:trPr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group 1&gt;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group 2&gt;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</w:tbl>
    <w:p w:rsidR="00B801B3" w:rsidRPr="00502789" w:rsidRDefault="00B801B3" w:rsidP="00A449CE">
      <w:pPr>
        <w:pStyle w:val="Heading3"/>
      </w:pPr>
    </w:p>
    <w:p w:rsidR="00B801B3" w:rsidRPr="00502789" w:rsidRDefault="00B801B3" w:rsidP="00B801B3">
      <w:pPr>
        <w:pStyle w:val="Heading4"/>
      </w:pPr>
      <w:bookmarkStart w:id="338" w:name="_Toc417071262"/>
      <w:r w:rsidRPr="00502789">
        <w:t>6.3.2.2</w:t>
      </w:r>
      <w:r w:rsidRPr="00502789">
        <w:tab/>
        <w:t>Consolidated potential operational requirements</w:t>
      </w:r>
      <w:bookmarkEnd w:id="338"/>
    </w:p>
    <w:p w:rsidR="00B801B3" w:rsidRPr="00502789" w:rsidRDefault="00B801B3" w:rsidP="00B801B3">
      <w:r w:rsidRPr="00502789">
        <w:t>The following table collects consolidated potential operational requirements for each use case group.</w:t>
      </w:r>
    </w:p>
    <w:p w:rsidR="00B801B3" w:rsidRPr="00502789" w:rsidRDefault="00B801B3" w:rsidP="00B801B3"/>
    <w:p w:rsidR="00B801B3" w:rsidRPr="00502789" w:rsidRDefault="00B801B3" w:rsidP="00B801B3"/>
    <w:p w:rsidR="00B801B3" w:rsidRPr="00502789" w:rsidRDefault="00B801B3" w:rsidP="00B801B3"/>
    <w:p w:rsidR="00B801B3" w:rsidRPr="00502789" w:rsidRDefault="00B801B3" w:rsidP="00B801B3">
      <w:pPr>
        <w:jc w:val="center"/>
        <w:rPr>
          <w:rFonts w:ascii="Arial" w:hAnsi="Arial" w:cs="Arial"/>
          <w:b/>
        </w:rPr>
      </w:pPr>
      <w:r w:rsidRPr="00502789">
        <w:rPr>
          <w:rFonts w:ascii="Arial" w:hAnsi="Arial" w:cs="Arial"/>
          <w:b/>
        </w:rPr>
        <w:t>Table 6.3.2.2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502789" w:rsidTr="002F1659">
        <w:trPr>
          <w:cantSplit/>
          <w:trHeight w:val="1134"/>
        </w:trPr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group 1&gt;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group 2&gt;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</w:tbl>
    <w:p w:rsidR="00B801B3" w:rsidRPr="00502789" w:rsidRDefault="00B801B3" w:rsidP="00B801B3">
      <w:pPr>
        <w:rPr>
          <w:lang w:eastAsia="ko-KR"/>
        </w:rPr>
      </w:pPr>
    </w:p>
    <w:p w:rsidR="00B801B3" w:rsidRPr="00DD6FA7" w:rsidRDefault="00B801B3" w:rsidP="00B801B3"/>
    <w:p w:rsidR="00B801B3" w:rsidRPr="00235394" w:rsidDel="00BC0C26" w:rsidRDefault="00B801B3" w:rsidP="00B801B3">
      <w:pPr>
        <w:pStyle w:val="Heading1"/>
        <w:rPr>
          <w:del w:id="339" w:author="Laurence-Huawei" w:date="2015-07-30T17:12:00Z"/>
        </w:rPr>
      </w:pPr>
      <w:bookmarkStart w:id="340" w:name="_Toc408371059"/>
      <w:bookmarkStart w:id="341" w:name="_Toc417071263"/>
      <w:del w:id="342" w:author="Laurence-Huawei" w:date="2015-07-30T17:12:00Z">
        <w:r w:rsidDel="00BC0C26">
          <w:delText>7</w:delText>
        </w:r>
        <w:r w:rsidRPr="00235394" w:rsidDel="00BC0C26">
          <w:tab/>
        </w:r>
        <w:r w:rsidDel="00BC0C26">
          <w:delText>Potential groups of Use Cases</w:delText>
        </w:r>
        <w:bookmarkEnd w:id="340"/>
        <w:bookmarkEnd w:id="341"/>
      </w:del>
    </w:p>
    <w:p w:rsidR="00B801B3" w:rsidRPr="009B7C76" w:rsidDel="00BC0C26" w:rsidRDefault="00B801B3" w:rsidP="00B801B3">
      <w:pPr>
        <w:rPr>
          <w:del w:id="343" w:author="Laurence-Huawei" w:date="2015-07-30T17:12:00Z"/>
        </w:rPr>
      </w:pPr>
      <w:del w:id="344" w:author="Laurence-Huawei" w:date="2015-07-30T17:12:00Z">
        <w:r w:rsidDel="00BC0C26">
          <w:delText>Text to be provided.</w:delText>
        </w:r>
      </w:del>
    </w:p>
    <w:p w:rsidR="00F566B2" w:rsidRPr="00F566B2" w:rsidRDefault="00F566B2" w:rsidP="00A45CBF">
      <w:pPr>
        <w:rPr>
          <w:rFonts w:eastAsia="SimSun"/>
          <w:lang w:eastAsia="zh-CN"/>
        </w:rPr>
      </w:pPr>
    </w:p>
    <w:p w:rsidR="005C7E9B" w:rsidRPr="005C7E9B" w:rsidRDefault="005C7E9B" w:rsidP="005C7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5C7E9B" w:rsidRDefault="005C7E9B" w:rsidP="00A45CBF">
      <w:pPr>
        <w:rPr>
          <w:rFonts w:eastAsia="SimSun"/>
          <w:lang w:eastAsia="zh-CN"/>
        </w:rPr>
      </w:pPr>
    </w:p>
    <w:p w:rsidR="00E57DD9" w:rsidRDefault="00E57DD9" w:rsidP="00A45CBF">
      <w:pPr>
        <w:rPr>
          <w:rFonts w:eastAsia="SimSun"/>
          <w:lang w:eastAsia="zh-CN"/>
        </w:rPr>
      </w:pPr>
    </w:p>
    <w:p w:rsidR="008638ED" w:rsidRPr="005C7E9B" w:rsidRDefault="008638ED" w:rsidP="00771107">
      <w:pPr>
        <w:spacing w:after="180"/>
        <w:rPr>
          <w:rFonts w:eastAsia="SimSun"/>
          <w:lang w:eastAsia="zh-CN"/>
        </w:rPr>
      </w:pPr>
    </w:p>
    <w:sectPr w:rsidR="008638ED" w:rsidRPr="005C7E9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Laurence-Huawei" w:date="2015-10-09T15:04:00Z" w:initials="LM">
    <w:p w:rsidR="00525E71" w:rsidRDefault="00525E71">
      <w:pPr>
        <w:pStyle w:val="CommentText"/>
      </w:pPr>
      <w:r>
        <w:rPr>
          <w:rStyle w:val="CommentReference"/>
        </w:rPr>
        <w:annotationRef/>
      </w:r>
      <w:r>
        <w:t>Note: this high speed is highlighted in Green, to be considered in V2X group</w:t>
      </w:r>
    </w:p>
  </w:comment>
  <w:comment w:id="1" w:author="Laurence-Huawei" w:date="2015-10-09T09:16:00Z" w:initials="LM">
    <w:p w:rsidR="00525E71" w:rsidRDefault="00525E71">
      <w:pPr>
        <w:pStyle w:val="CommentText"/>
      </w:pPr>
      <w:r>
        <w:rPr>
          <w:rStyle w:val="CommentReference"/>
        </w:rPr>
        <w:annotationRef/>
      </w:r>
      <w:r>
        <w:t>This will have to be considered for the V2X use case</w:t>
      </w:r>
    </w:p>
  </w:comment>
  <w:comment w:id="2" w:author="Laurence-Huawei" w:date="2015-10-09T11:53:00Z" w:initials="LM">
    <w:p w:rsidR="00525E71" w:rsidRPr="00823CE0" w:rsidRDefault="00525E7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ALU</w:t>
      </w:r>
      <w:r w:rsidR="00127137">
        <w:rPr>
          <w:rFonts w:eastAsiaTheme="minorEastAsia"/>
          <w:lang w:eastAsia="zh-CN"/>
        </w:rPr>
        <w:t>proposed</w:t>
      </w:r>
      <w:proofErr w:type="spellEnd"/>
      <w:r>
        <w:rPr>
          <w:rFonts w:eastAsiaTheme="minorEastAsia" w:hint="eastAsia"/>
          <w:lang w:eastAsia="zh-CN"/>
        </w:rPr>
        <w:t xml:space="preserve"> group name</w:t>
      </w:r>
      <w:r w:rsidR="00127137">
        <w:rPr>
          <w:rFonts w:eastAsiaTheme="minorEastAsia"/>
          <w:lang w:eastAsia="zh-CN"/>
        </w:rPr>
        <w:t xml:space="preserve"> TBC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EAA" w:rsidRDefault="00150EAA"/>
  </w:endnote>
  <w:endnote w:type="continuationSeparator" w:id="0">
    <w:p w:rsidR="00150EAA" w:rsidRDefault="00150EA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EAA" w:rsidRDefault="00150EAA"/>
  </w:footnote>
  <w:footnote w:type="continuationSeparator" w:id="0">
    <w:p w:rsidR="00150EAA" w:rsidRDefault="00150EA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1E7A"/>
    <w:multiLevelType w:val="hybridMultilevel"/>
    <w:tmpl w:val="BA7A8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46EFC"/>
    <w:multiLevelType w:val="hybridMultilevel"/>
    <w:tmpl w:val="23B63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83D90"/>
    <w:multiLevelType w:val="hybridMultilevel"/>
    <w:tmpl w:val="18F83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FC7359"/>
    <w:multiLevelType w:val="hybridMultilevel"/>
    <w:tmpl w:val="5448C112"/>
    <w:lvl w:ilvl="0" w:tplc="0C2C5586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E6991"/>
    <w:multiLevelType w:val="hybridMultilevel"/>
    <w:tmpl w:val="7ADA722A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5">
    <w:nsid w:val="12B55D63"/>
    <w:multiLevelType w:val="hybridMultilevel"/>
    <w:tmpl w:val="DA545E5C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6">
    <w:nsid w:val="157606AD"/>
    <w:multiLevelType w:val="hybridMultilevel"/>
    <w:tmpl w:val="924AB2E8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7">
    <w:nsid w:val="16C3614F"/>
    <w:multiLevelType w:val="hybridMultilevel"/>
    <w:tmpl w:val="BE205D56"/>
    <w:lvl w:ilvl="0" w:tplc="0A049E2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204AAB"/>
    <w:multiLevelType w:val="hybridMultilevel"/>
    <w:tmpl w:val="82F8F892"/>
    <w:lvl w:ilvl="0" w:tplc="7CCC3B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268CD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5C4A9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251F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B0287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56718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B692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E0AF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5A898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C90F18"/>
    <w:multiLevelType w:val="hybridMultilevel"/>
    <w:tmpl w:val="EEBEAE98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1A1A8A"/>
    <w:multiLevelType w:val="hybridMultilevel"/>
    <w:tmpl w:val="4B9E72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734F3F"/>
    <w:multiLevelType w:val="hybridMultilevel"/>
    <w:tmpl w:val="1FBCF4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8460AF"/>
    <w:multiLevelType w:val="hybridMultilevel"/>
    <w:tmpl w:val="A81CA72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0DE2C75"/>
    <w:multiLevelType w:val="hybridMultilevel"/>
    <w:tmpl w:val="8F8EBB6E"/>
    <w:lvl w:ilvl="0" w:tplc="F40E7C6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DB6FB2"/>
    <w:multiLevelType w:val="hybridMultilevel"/>
    <w:tmpl w:val="81F633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2E31DF3"/>
    <w:multiLevelType w:val="hybridMultilevel"/>
    <w:tmpl w:val="76B09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992C74"/>
    <w:multiLevelType w:val="hybridMultilevel"/>
    <w:tmpl w:val="571418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761009E"/>
    <w:multiLevelType w:val="hybridMultilevel"/>
    <w:tmpl w:val="B6ECF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2E05E6"/>
    <w:multiLevelType w:val="hybridMultilevel"/>
    <w:tmpl w:val="EBBADA6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7A57D2"/>
    <w:multiLevelType w:val="hybridMultilevel"/>
    <w:tmpl w:val="64B04C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302B8A"/>
    <w:multiLevelType w:val="hybridMultilevel"/>
    <w:tmpl w:val="21CA8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7E3D97"/>
    <w:multiLevelType w:val="hybridMultilevel"/>
    <w:tmpl w:val="23E8F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D10650"/>
    <w:multiLevelType w:val="hybridMultilevel"/>
    <w:tmpl w:val="4B9E72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A2B9C"/>
    <w:multiLevelType w:val="hybridMultilevel"/>
    <w:tmpl w:val="445CD584"/>
    <w:lvl w:ilvl="0" w:tplc="08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5">
    <w:nsid w:val="44913BFF"/>
    <w:multiLevelType w:val="hybridMultilevel"/>
    <w:tmpl w:val="3C6A3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9F21C3"/>
    <w:multiLevelType w:val="hybridMultilevel"/>
    <w:tmpl w:val="E438BA08"/>
    <w:lvl w:ilvl="0" w:tplc="6832AE4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A69DB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8AAF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9E60A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3C6CA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B69E6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3E29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1686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E2EA7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F3266B"/>
    <w:multiLevelType w:val="hybridMultilevel"/>
    <w:tmpl w:val="E7DA173E"/>
    <w:lvl w:ilvl="0" w:tplc="022A7A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8A6F5A"/>
    <w:multiLevelType w:val="hybridMultilevel"/>
    <w:tmpl w:val="56B86886"/>
    <w:lvl w:ilvl="0" w:tplc="040C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C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BC74566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C507A4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C00B05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2DDA514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53C914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D8EFC7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DDC00C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>
    <w:nsid w:val="4FDA2CE9"/>
    <w:multiLevelType w:val="hybridMultilevel"/>
    <w:tmpl w:val="41222FA0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7456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507A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0B0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DA51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3C91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8EFC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DC00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7D7FE5"/>
    <w:multiLevelType w:val="hybridMultilevel"/>
    <w:tmpl w:val="88C21B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86317E6"/>
    <w:multiLevelType w:val="hybridMultilevel"/>
    <w:tmpl w:val="41501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FA3753"/>
    <w:multiLevelType w:val="hybridMultilevel"/>
    <w:tmpl w:val="76E823DC"/>
    <w:lvl w:ilvl="0" w:tplc="30EEA0A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834714"/>
    <w:multiLevelType w:val="hybridMultilevel"/>
    <w:tmpl w:val="295AB3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98801B3"/>
    <w:multiLevelType w:val="hybridMultilevel"/>
    <w:tmpl w:val="E384F7E0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5">
    <w:nsid w:val="5F784FE1"/>
    <w:multiLevelType w:val="hybridMultilevel"/>
    <w:tmpl w:val="51663E7C"/>
    <w:lvl w:ilvl="0" w:tplc="97645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F49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A4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5E1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92C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6AAE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CAC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44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4C8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13D3044"/>
    <w:multiLevelType w:val="hybridMultilevel"/>
    <w:tmpl w:val="A552CE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258067C"/>
    <w:multiLevelType w:val="hybridMultilevel"/>
    <w:tmpl w:val="F348BBFE"/>
    <w:lvl w:ilvl="0" w:tplc="9E629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8A2B8">
      <w:start w:val="1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ACCEB2">
      <w:start w:val="1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AE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0A5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0E8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E0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E1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14B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3C4330F"/>
    <w:multiLevelType w:val="hybridMultilevel"/>
    <w:tmpl w:val="17E8A8AC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9">
    <w:nsid w:val="654011A6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0958AA"/>
    <w:multiLevelType w:val="hybridMultilevel"/>
    <w:tmpl w:val="9306B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690691"/>
    <w:multiLevelType w:val="hybridMultilevel"/>
    <w:tmpl w:val="48100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2D2D9C"/>
    <w:multiLevelType w:val="hybridMultilevel"/>
    <w:tmpl w:val="DDDCD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9E5C6B"/>
    <w:multiLevelType w:val="hybridMultilevel"/>
    <w:tmpl w:val="5EE298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253933"/>
    <w:multiLevelType w:val="hybridMultilevel"/>
    <w:tmpl w:val="0D72399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0"/>
  </w:num>
  <w:num w:numId="3">
    <w:abstractNumId w:val="7"/>
  </w:num>
  <w:num w:numId="4">
    <w:abstractNumId w:val="0"/>
  </w:num>
  <w:num w:numId="5">
    <w:abstractNumId w:val="27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43"/>
  </w:num>
  <w:num w:numId="9">
    <w:abstractNumId w:val="34"/>
  </w:num>
  <w:num w:numId="10">
    <w:abstractNumId w:val="4"/>
  </w:num>
  <w:num w:numId="11">
    <w:abstractNumId w:val="6"/>
  </w:num>
  <w:num w:numId="12">
    <w:abstractNumId w:val="29"/>
  </w:num>
  <w:num w:numId="13">
    <w:abstractNumId w:val="11"/>
  </w:num>
  <w:num w:numId="14">
    <w:abstractNumId w:val="18"/>
  </w:num>
  <w:num w:numId="15">
    <w:abstractNumId w:val="26"/>
  </w:num>
  <w:num w:numId="16">
    <w:abstractNumId w:val="40"/>
  </w:num>
  <w:num w:numId="17">
    <w:abstractNumId w:val="8"/>
  </w:num>
  <w:num w:numId="18">
    <w:abstractNumId w:val="37"/>
  </w:num>
  <w:num w:numId="19">
    <w:abstractNumId w:val="38"/>
  </w:num>
  <w:num w:numId="20">
    <w:abstractNumId w:val="35"/>
  </w:num>
  <w:num w:numId="21">
    <w:abstractNumId w:val="19"/>
  </w:num>
  <w:num w:numId="22">
    <w:abstractNumId w:val="9"/>
  </w:num>
  <w:num w:numId="23">
    <w:abstractNumId w:val="28"/>
  </w:num>
  <w:num w:numId="24">
    <w:abstractNumId w:val="22"/>
  </w:num>
  <w:num w:numId="25">
    <w:abstractNumId w:val="1"/>
  </w:num>
  <w:num w:numId="26">
    <w:abstractNumId w:val="16"/>
  </w:num>
  <w:num w:numId="27">
    <w:abstractNumId w:val="30"/>
  </w:num>
  <w:num w:numId="28">
    <w:abstractNumId w:val="2"/>
  </w:num>
  <w:num w:numId="29">
    <w:abstractNumId w:val="33"/>
  </w:num>
  <w:num w:numId="30">
    <w:abstractNumId w:val="3"/>
  </w:num>
  <w:num w:numId="31">
    <w:abstractNumId w:val="24"/>
  </w:num>
  <w:num w:numId="32">
    <w:abstractNumId w:val="14"/>
  </w:num>
  <w:num w:numId="33">
    <w:abstractNumId w:val="41"/>
  </w:num>
  <w:num w:numId="34">
    <w:abstractNumId w:val="36"/>
  </w:num>
  <w:num w:numId="35">
    <w:abstractNumId w:val="12"/>
  </w:num>
  <w:num w:numId="36">
    <w:abstractNumId w:val="17"/>
  </w:num>
  <w:num w:numId="37">
    <w:abstractNumId w:val="15"/>
  </w:num>
  <w:num w:numId="38">
    <w:abstractNumId w:val="32"/>
  </w:num>
  <w:num w:numId="39">
    <w:abstractNumId w:val="21"/>
  </w:num>
  <w:num w:numId="40">
    <w:abstractNumId w:val="13"/>
  </w:num>
  <w:num w:numId="41">
    <w:abstractNumId w:val="5"/>
  </w:num>
  <w:num w:numId="42">
    <w:abstractNumId w:val="42"/>
  </w:num>
  <w:num w:numId="43">
    <w:abstractNumId w:val="39"/>
  </w:num>
  <w:num w:numId="44">
    <w:abstractNumId w:val="10"/>
  </w:num>
  <w:num w:numId="45">
    <w:abstractNumId w:val="23"/>
  </w:num>
  <w:num w:numId="46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5156"/>
    <w:rsid w:val="0005547C"/>
    <w:rsid w:val="00055C24"/>
    <w:rsid w:val="00057570"/>
    <w:rsid w:val="0006096B"/>
    <w:rsid w:val="00060B38"/>
    <w:rsid w:val="000615CE"/>
    <w:rsid w:val="00064A98"/>
    <w:rsid w:val="000736BF"/>
    <w:rsid w:val="00076C0B"/>
    <w:rsid w:val="00077660"/>
    <w:rsid w:val="0008024E"/>
    <w:rsid w:val="000803CD"/>
    <w:rsid w:val="000808C9"/>
    <w:rsid w:val="00081FDE"/>
    <w:rsid w:val="00082FDC"/>
    <w:rsid w:val="0008579E"/>
    <w:rsid w:val="0008734C"/>
    <w:rsid w:val="000876C1"/>
    <w:rsid w:val="00090D15"/>
    <w:rsid w:val="000917C1"/>
    <w:rsid w:val="00097B86"/>
    <w:rsid w:val="000A2315"/>
    <w:rsid w:val="000A24FE"/>
    <w:rsid w:val="000A585C"/>
    <w:rsid w:val="000A7420"/>
    <w:rsid w:val="000A7D6E"/>
    <w:rsid w:val="000B1A72"/>
    <w:rsid w:val="000B1F26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65F3"/>
    <w:rsid w:val="000F296C"/>
    <w:rsid w:val="000F5B38"/>
    <w:rsid w:val="000F76D6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71D9F"/>
    <w:rsid w:val="00172555"/>
    <w:rsid w:val="00172861"/>
    <w:rsid w:val="00172919"/>
    <w:rsid w:val="00172A25"/>
    <w:rsid w:val="00172D9C"/>
    <w:rsid w:val="00173120"/>
    <w:rsid w:val="001778CD"/>
    <w:rsid w:val="001801AA"/>
    <w:rsid w:val="00182FAB"/>
    <w:rsid w:val="00183621"/>
    <w:rsid w:val="00185CBC"/>
    <w:rsid w:val="00191741"/>
    <w:rsid w:val="00194C66"/>
    <w:rsid w:val="001953D1"/>
    <w:rsid w:val="001A47E4"/>
    <w:rsid w:val="001A5EEE"/>
    <w:rsid w:val="001B0982"/>
    <w:rsid w:val="001B1E44"/>
    <w:rsid w:val="001B1E46"/>
    <w:rsid w:val="001B20B3"/>
    <w:rsid w:val="001B3725"/>
    <w:rsid w:val="001B461C"/>
    <w:rsid w:val="001C04FF"/>
    <w:rsid w:val="001C05AC"/>
    <w:rsid w:val="001C07D8"/>
    <w:rsid w:val="001C402F"/>
    <w:rsid w:val="001C516A"/>
    <w:rsid w:val="001C6726"/>
    <w:rsid w:val="001D0064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8F3"/>
    <w:rsid w:val="00272A0E"/>
    <w:rsid w:val="00273232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781B"/>
    <w:rsid w:val="002A4CB9"/>
    <w:rsid w:val="002A66C3"/>
    <w:rsid w:val="002A6978"/>
    <w:rsid w:val="002A6A22"/>
    <w:rsid w:val="002B2CF8"/>
    <w:rsid w:val="002B30DC"/>
    <w:rsid w:val="002B3C5F"/>
    <w:rsid w:val="002B66B5"/>
    <w:rsid w:val="002C3678"/>
    <w:rsid w:val="002C3F2B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7422"/>
    <w:rsid w:val="002F7678"/>
    <w:rsid w:val="003006A0"/>
    <w:rsid w:val="00301ACA"/>
    <w:rsid w:val="00303D05"/>
    <w:rsid w:val="003060B4"/>
    <w:rsid w:val="0030616C"/>
    <w:rsid w:val="00310260"/>
    <w:rsid w:val="003110CA"/>
    <w:rsid w:val="003126B1"/>
    <w:rsid w:val="0031297B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4198"/>
    <w:rsid w:val="00334485"/>
    <w:rsid w:val="00334E07"/>
    <w:rsid w:val="0034053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49AC"/>
    <w:rsid w:val="00364B56"/>
    <w:rsid w:val="003705CD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AE1"/>
    <w:rsid w:val="0039683F"/>
    <w:rsid w:val="0039738C"/>
    <w:rsid w:val="003A6BE6"/>
    <w:rsid w:val="003B35D9"/>
    <w:rsid w:val="003B3A5B"/>
    <w:rsid w:val="003B609D"/>
    <w:rsid w:val="003B612F"/>
    <w:rsid w:val="003B7A0C"/>
    <w:rsid w:val="003C14C7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1569"/>
    <w:rsid w:val="003E1C23"/>
    <w:rsid w:val="003E3092"/>
    <w:rsid w:val="003E468C"/>
    <w:rsid w:val="003E6A29"/>
    <w:rsid w:val="003F1BFE"/>
    <w:rsid w:val="003F6C8B"/>
    <w:rsid w:val="0041056B"/>
    <w:rsid w:val="00412D86"/>
    <w:rsid w:val="004133D4"/>
    <w:rsid w:val="004172A3"/>
    <w:rsid w:val="0041754D"/>
    <w:rsid w:val="004176E4"/>
    <w:rsid w:val="00417A12"/>
    <w:rsid w:val="00417D18"/>
    <w:rsid w:val="00422B54"/>
    <w:rsid w:val="00423170"/>
    <w:rsid w:val="00425C41"/>
    <w:rsid w:val="00425CC3"/>
    <w:rsid w:val="004311D1"/>
    <w:rsid w:val="0043120E"/>
    <w:rsid w:val="004331B3"/>
    <w:rsid w:val="00433754"/>
    <w:rsid w:val="004346F8"/>
    <w:rsid w:val="00434923"/>
    <w:rsid w:val="00434D9A"/>
    <w:rsid w:val="004403C2"/>
    <w:rsid w:val="0044190E"/>
    <w:rsid w:val="004466AD"/>
    <w:rsid w:val="004532B3"/>
    <w:rsid w:val="0045332A"/>
    <w:rsid w:val="0045382F"/>
    <w:rsid w:val="00453C06"/>
    <w:rsid w:val="004544CF"/>
    <w:rsid w:val="004563B3"/>
    <w:rsid w:val="004565A9"/>
    <w:rsid w:val="004617B2"/>
    <w:rsid w:val="004629C7"/>
    <w:rsid w:val="004673F1"/>
    <w:rsid w:val="00470A49"/>
    <w:rsid w:val="00472D49"/>
    <w:rsid w:val="00475051"/>
    <w:rsid w:val="0047565B"/>
    <w:rsid w:val="00476B94"/>
    <w:rsid w:val="004833FE"/>
    <w:rsid w:val="00483CE8"/>
    <w:rsid w:val="00484287"/>
    <w:rsid w:val="00484761"/>
    <w:rsid w:val="004931B8"/>
    <w:rsid w:val="004962D7"/>
    <w:rsid w:val="00496F7D"/>
    <w:rsid w:val="004974BB"/>
    <w:rsid w:val="00497F70"/>
    <w:rsid w:val="004A0796"/>
    <w:rsid w:val="004A34F6"/>
    <w:rsid w:val="004A44E5"/>
    <w:rsid w:val="004A4E21"/>
    <w:rsid w:val="004B044F"/>
    <w:rsid w:val="004B0592"/>
    <w:rsid w:val="004B3555"/>
    <w:rsid w:val="004B495B"/>
    <w:rsid w:val="004B6B41"/>
    <w:rsid w:val="004B7C0F"/>
    <w:rsid w:val="004C01F5"/>
    <w:rsid w:val="004C1132"/>
    <w:rsid w:val="004C20AA"/>
    <w:rsid w:val="004C214E"/>
    <w:rsid w:val="004C36E7"/>
    <w:rsid w:val="004C382E"/>
    <w:rsid w:val="004C4D02"/>
    <w:rsid w:val="004C5CAB"/>
    <w:rsid w:val="004C7635"/>
    <w:rsid w:val="004D0C0E"/>
    <w:rsid w:val="004D572F"/>
    <w:rsid w:val="004D58E7"/>
    <w:rsid w:val="004D7B0B"/>
    <w:rsid w:val="004E2FF8"/>
    <w:rsid w:val="004E3252"/>
    <w:rsid w:val="004F1530"/>
    <w:rsid w:val="004F52BB"/>
    <w:rsid w:val="005005A2"/>
    <w:rsid w:val="00502789"/>
    <w:rsid w:val="0050347F"/>
    <w:rsid w:val="00511136"/>
    <w:rsid w:val="0051683B"/>
    <w:rsid w:val="00525E71"/>
    <w:rsid w:val="0052645D"/>
    <w:rsid w:val="00530E7F"/>
    <w:rsid w:val="005318B0"/>
    <w:rsid w:val="00531EA3"/>
    <w:rsid w:val="00532E76"/>
    <w:rsid w:val="005367B5"/>
    <w:rsid w:val="00541787"/>
    <w:rsid w:val="00541925"/>
    <w:rsid w:val="00544942"/>
    <w:rsid w:val="00551668"/>
    <w:rsid w:val="00552E33"/>
    <w:rsid w:val="00553BBE"/>
    <w:rsid w:val="00556BEB"/>
    <w:rsid w:val="00557C3C"/>
    <w:rsid w:val="00564033"/>
    <w:rsid w:val="005651D4"/>
    <w:rsid w:val="0056776A"/>
    <w:rsid w:val="005677FF"/>
    <w:rsid w:val="005678F2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7D7"/>
    <w:rsid w:val="005C7E9B"/>
    <w:rsid w:val="005D04DD"/>
    <w:rsid w:val="005D48DD"/>
    <w:rsid w:val="005D5E5A"/>
    <w:rsid w:val="005E0894"/>
    <w:rsid w:val="005E1F4F"/>
    <w:rsid w:val="005E2110"/>
    <w:rsid w:val="005E6D77"/>
    <w:rsid w:val="005F0ADD"/>
    <w:rsid w:val="005F0B7D"/>
    <w:rsid w:val="005F102D"/>
    <w:rsid w:val="005F29C0"/>
    <w:rsid w:val="005F4605"/>
    <w:rsid w:val="005F570D"/>
    <w:rsid w:val="005F7949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435E"/>
    <w:rsid w:val="00635F8D"/>
    <w:rsid w:val="00636572"/>
    <w:rsid w:val="006433E2"/>
    <w:rsid w:val="006449C4"/>
    <w:rsid w:val="00644B39"/>
    <w:rsid w:val="00644CEB"/>
    <w:rsid w:val="00646C91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50BB"/>
    <w:rsid w:val="00666C7E"/>
    <w:rsid w:val="00667E22"/>
    <w:rsid w:val="006701A4"/>
    <w:rsid w:val="00670860"/>
    <w:rsid w:val="00670BF1"/>
    <w:rsid w:val="00672841"/>
    <w:rsid w:val="00675E6F"/>
    <w:rsid w:val="0067656C"/>
    <w:rsid w:val="00677C80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11BF"/>
    <w:rsid w:val="006A18FE"/>
    <w:rsid w:val="006A6D8C"/>
    <w:rsid w:val="006A707A"/>
    <w:rsid w:val="006B1984"/>
    <w:rsid w:val="006B1C4F"/>
    <w:rsid w:val="006B3193"/>
    <w:rsid w:val="006B4188"/>
    <w:rsid w:val="006B5859"/>
    <w:rsid w:val="006B764E"/>
    <w:rsid w:val="006B7BA0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6252"/>
    <w:rsid w:val="006E6D89"/>
    <w:rsid w:val="006E7896"/>
    <w:rsid w:val="006F1148"/>
    <w:rsid w:val="006F13DE"/>
    <w:rsid w:val="006F3258"/>
    <w:rsid w:val="006F59C7"/>
    <w:rsid w:val="006F79D4"/>
    <w:rsid w:val="00702408"/>
    <w:rsid w:val="007024F8"/>
    <w:rsid w:val="007039E6"/>
    <w:rsid w:val="007057D4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A7"/>
    <w:rsid w:val="00756918"/>
    <w:rsid w:val="00756DDB"/>
    <w:rsid w:val="00757637"/>
    <w:rsid w:val="0076099C"/>
    <w:rsid w:val="00770D89"/>
    <w:rsid w:val="00771107"/>
    <w:rsid w:val="007732F0"/>
    <w:rsid w:val="007732F3"/>
    <w:rsid w:val="007734D2"/>
    <w:rsid w:val="0077351E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B56A9"/>
    <w:rsid w:val="007B75A6"/>
    <w:rsid w:val="007C17EB"/>
    <w:rsid w:val="007C3464"/>
    <w:rsid w:val="007C3665"/>
    <w:rsid w:val="007C6EC9"/>
    <w:rsid w:val="007C76E6"/>
    <w:rsid w:val="007D254B"/>
    <w:rsid w:val="007D298D"/>
    <w:rsid w:val="007D3303"/>
    <w:rsid w:val="007E188F"/>
    <w:rsid w:val="007E5529"/>
    <w:rsid w:val="007E5F35"/>
    <w:rsid w:val="007E6841"/>
    <w:rsid w:val="007F2534"/>
    <w:rsid w:val="007F2D7D"/>
    <w:rsid w:val="007F382B"/>
    <w:rsid w:val="007F7861"/>
    <w:rsid w:val="008021AD"/>
    <w:rsid w:val="00803A96"/>
    <w:rsid w:val="00803DF2"/>
    <w:rsid w:val="008073E0"/>
    <w:rsid w:val="0081206A"/>
    <w:rsid w:val="00812DA0"/>
    <w:rsid w:val="008171D8"/>
    <w:rsid w:val="00823CE0"/>
    <w:rsid w:val="008249B1"/>
    <w:rsid w:val="00826AF4"/>
    <w:rsid w:val="00830D0E"/>
    <w:rsid w:val="008319D1"/>
    <w:rsid w:val="00831BBD"/>
    <w:rsid w:val="00832288"/>
    <w:rsid w:val="00834E2C"/>
    <w:rsid w:val="008351D0"/>
    <w:rsid w:val="00835844"/>
    <w:rsid w:val="0083590A"/>
    <w:rsid w:val="0084263A"/>
    <w:rsid w:val="00847415"/>
    <w:rsid w:val="00847504"/>
    <w:rsid w:val="00850F25"/>
    <w:rsid w:val="00853578"/>
    <w:rsid w:val="0085412C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493E"/>
    <w:rsid w:val="00890A6C"/>
    <w:rsid w:val="0089183A"/>
    <w:rsid w:val="008A64B8"/>
    <w:rsid w:val="008B0061"/>
    <w:rsid w:val="008B0126"/>
    <w:rsid w:val="008B04AF"/>
    <w:rsid w:val="008B1A9F"/>
    <w:rsid w:val="008B33C1"/>
    <w:rsid w:val="008B419F"/>
    <w:rsid w:val="008B75BF"/>
    <w:rsid w:val="008C1213"/>
    <w:rsid w:val="008C24D7"/>
    <w:rsid w:val="008C35A9"/>
    <w:rsid w:val="008C3910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65DA"/>
    <w:rsid w:val="008D6C64"/>
    <w:rsid w:val="008D701F"/>
    <w:rsid w:val="008E0479"/>
    <w:rsid w:val="008E08B8"/>
    <w:rsid w:val="008E0C6B"/>
    <w:rsid w:val="008E16EC"/>
    <w:rsid w:val="008E19AC"/>
    <w:rsid w:val="008E6E55"/>
    <w:rsid w:val="00900798"/>
    <w:rsid w:val="00901BE5"/>
    <w:rsid w:val="00902C55"/>
    <w:rsid w:val="00905E77"/>
    <w:rsid w:val="009061A9"/>
    <w:rsid w:val="00907377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3630"/>
    <w:rsid w:val="0093788C"/>
    <w:rsid w:val="00940BA0"/>
    <w:rsid w:val="00942B8E"/>
    <w:rsid w:val="009438B9"/>
    <w:rsid w:val="00943F35"/>
    <w:rsid w:val="00944F0D"/>
    <w:rsid w:val="0094515F"/>
    <w:rsid w:val="00951A16"/>
    <w:rsid w:val="0095374D"/>
    <w:rsid w:val="00953F8C"/>
    <w:rsid w:val="00954D13"/>
    <w:rsid w:val="00955831"/>
    <w:rsid w:val="009614EA"/>
    <w:rsid w:val="00962644"/>
    <w:rsid w:val="009629AA"/>
    <w:rsid w:val="00963B44"/>
    <w:rsid w:val="009648F2"/>
    <w:rsid w:val="00965C73"/>
    <w:rsid w:val="00971920"/>
    <w:rsid w:val="00971E6F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F11"/>
    <w:rsid w:val="009A51C5"/>
    <w:rsid w:val="009B33E1"/>
    <w:rsid w:val="009C0776"/>
    <w:rsid w:val="009C1823"/>
    <w:rsid w:val="009C550B"/>
    <w:rsid w:val="009C60C3"/>
    <w:rsid w:val="009C7D2D"/>
    <w:rsid w:val="009D1F41"/>
    <w:rsid w:val="009D1F94"/>
    <w:rsid w:val="009D2D82"/>
    <w:rsid w:val="009D585E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1ACB"/>
    <w:rsid w:val="00A10135"/>
    <w:rsid w:val="00A12566"/>
    <w:rsid w:val="00A12EAB"/>
    <w:rsid w:val="00A14A1E"/>
    <w:rsid w:val="00A1658F"/>
    <w:rsid w:val="00A17457"/>
    <w:rsid w:val="00A227C0"/>
    <w:rsid w:val="00A25D9F"/>
    <w:rsid w:val="00A27EFC"/>
    <w:rsid w:val="00A30E68"/>
    <w:rsid w:val="00A36F97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21F3"/>
    <w:rsid w:val="00A53981"/>
    <w:rsid w:val="00A565EA"/>
    <w:rsid w:val="00A6003E"/>
    <w:rsid w:val="00A61DA6"/>
    <w:rsid w:val="00A61F64"/>
    <w:rsid w:val="00A65D23"/>
    <w:rsid w:val="00A71F0F"/>
    <w:rsid w:val="00A76014"/>
    <w:rsid w:val="00A76816"/>
    <w:rsid w:val="00A801CC"/>
    <w:rsid w:val="00A82DDD"/>
    <w:rsid w:val="00A83D2E"/>
    <w:rsid w:val="00A868BB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D0317"/>
    <w:rsid w:val="00AD0E34"/>
    <w:rsid w:val="00AD21CC"/>
    <w:rsid w:val="00AD51FE"/>
    <w:rsid w:val="00AE04BB"/>
    <w:rsid w:val="00AE1E9C"/>
    <w:rsid w:val="00AE2FD4"/>
    <w:rsid w:val="00AE3828"/>
    <w:rsid w:val="00AE3E1A"/>
    <w:rsid w:val="00AE43E1"/>
    <w:rsid w:val="00AF5A76"/>
    <w:rsid w:val="00AF5B15"/>
    <w:rsid w:val="00AF7CB7"/>
    <w:rsid w:val="00B004F3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A4F"/>
    <w:rsid w:val="00B57CC5"/>
    <w:rsid w:val="00B63624"/>
    <w:rsid w:val="00B64897"/>
    <w:rsid w:val="00B65E0B"/>
    <w:rsid w:val="00B660D9"/>
    <w:rsid w:val="00B66777"/>
    <w:rsid w:val="00B71D2A"/>
    <w:rsid w:val="00B720C9"/>
    <w:rsid w:val="00B72B7B"/>
    <w:rsid w:val="00B732DD"/>
    <w:rsid w:val="00B801B3"/>
    <w:rsid w:val="00B8046D"/>
    <w:rsid w:val="00B80C4B"/>
    <w:rsid w:val="00B94377"/>
    <w:rsid w:val="00B9451F"/>
    <w:rsid w:val="00BA1C79"/>
    <w:rsid w:val="00BA2393"/>
    <w:rsid w:val="00BA36A5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6108"/>
    <w:rsid w:val="00BD63CD"/>
    <w:rsid w:val="00BD7837"/>
    <w:rsid w:val="00BE2C29"/>
    <w:rsid w:val="00BE314A"/>
    <w:rsid w:val="00BE3699"/>
    <w:rsid w:val="00BE6CC7"/>
    <w:rsid w:val="00BE7424"/>
    <w:rsid w:val="00BF1AE9"/>
    <w:rsid w:val="00BF1DAF"/>
    <w:rsid w:val="00BF423D"/>
    <w:rsid w:val="00BF625B"/>
    <w:rsid w:val="00BF736C"/>
    <w:rsid w:val="00C03DF7"/>
    <w:rsid w:val="00C10456"/>
    <w:rsid w:val="00C12D5C"/>
    <w:rsid w:val="00C12F72"/>
    <w:rsid w:val="00C17624"/>
    <w:rsid w:val="00C21E57"/>
    <w:rsid w:val="00C22622"/>
    <w:rsid w:val="00C2305B"/>
    <w:rsid w:val="00C2377B"/>
    <w:rsid w:val="00C30F9B"/>
    <w:rsid w:val="00C43BBC"/>
    <w:rsid w:val="00C50A8E"/>
    <w:rsid w:val="00C60866"/>
    <w:rsid w:val="00C61F04"/>
    <w:rsid w:val="00C62347"/>
    <w:rsid w:val="00C66E05"/>
    <w:rsid w:val="00C71989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53CC"/>
    <w:rsid w:val="00C97187"/>
    <w:rsid w:val="00CA1C7D"/>
    <w:rsid w:val="00CA58CA"/>
    <w:rsid w:val="00CB1AF9"/>
    <w:rsid w:val="00CB4F6E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5099"/>
    <w:rsid w:val="00D216A2"/>
    <w:rsid w:val="00D26B52"/>
    <w:rsid w:val="00D339DA"/>
    <w:rsid w:val="00D33AB9"/>
    <w:rsid w:val="00D33B64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BEA"/>
    <w:rsid w:val="00DD72E0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14F"/>
    <w:rsid w:val="00E30749"/>
    <w:rsid w:val="00E3765C"/>
    <w:rsid w:val="00E4050B"/>
    <w:rsid w:val="00E40B50"/>
    <w:rsid w:val="00E410F0"/>
    <w:rsid w:val="00E421DF"/>
    <w:rsid w:val="00E4501D"/>
    <w:rsid w:val="00E45F27"/>
    <w:rsid w:val="00E50082"/>
    <w:rsid w:val="00E54AB9"/>
    <w:rsid w:val="00E5607E"/>
    <w:rsid w:val="00E57DD9"/>
    <w:rsid w:val="00E65770"/>
    <w:rsid w:val="00E66B99"/>
    <w:rsid w:val="00E71AB6"/>
    <w:rsid w:val="00E71DE5"/>
    <w:rsid w:val="00E73C30"/>
    <w:rsid w:val="00E8003C"/>
    <w:rsid w:val="00E81637"/>
    <w:rsid w:val="00E83B53"/>
    <w:rsid w:val="00E83F73"/>
    <w:rsid w:val="00E87CFF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B08A8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34C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39B9"/>
    <w:rsid w:val="00F13E7F"/>
    <w:rsid w:val="00F17F53"/>
    <w:rsid w:val="00F21CD9"/>
    <w:rsid w:val="00F22428"/>
    <w:rsid w:val="00F22F57"/>
    <w:rsid w:val="00F23284"/>
    <w:rsid w:val="00F2655C"/>
    <w:rsid w:val="00F26DAE"/>
    <w:rsid w:val="00F27221"/>
    <w:rsid w:val="00F315AE"/>
    <w:rsid w:val="00F34347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6F62"/>
    <w:rsid w:val="00F90BA4"/>
    <w:rsid w:val="00F956A9"/>
    <w:rsid w:val="00F979B0"/>
    <w:rsid w:val="00FA2E2C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C0957"/>
    <w:rsid w:val="00FC205B"/>
    <w:rsid w:val="00FC2825"/>
    <w:rsid w:val="00FC41FF"/>
    <w:rsid w:val="00FC4E5F"/>
    <w:rsid w:val="00FD04E8"/>
    <w:rsid w:val="00FD0686"/>
    <w:rsid w:val="00FD18E3"/>
    <w:rsid w:val="00FD20D2"/>
    <w:rsid w:val="00FD531F"/>
    <w:rsid w:val="00FD5D3A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5251</Words>
  <Characters>29936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35117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Laurence M - Huawei</dc:creator>
  <cp:lastModifiedBy>Laurence-Huawei</cp:lastModifiedBy>
  <cp:revision>2</cp:revision>
  <dcterms:created xsi:type="dcterms:W3CDTF">2015-10-09T13:14:00Z</dcterms:created>
  <dcterms:modified xsi:type="dcterms:W3CDTF">2015-10-09T13:14:00Z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(3)Uk4rzitazdJ759MqwnbrXyXLv+fZWjJTAmN1UXh7udkcstLXFPmTdfZ+yR/81R+aWPs8glWE_x000d_
OFG62pyBYrZbfTAaUaVHlZlGIXzAmldIh9cUS9noR3iZGYar4n1gCSaOMlhC5cfhJpyBjKER_x000d_
92Cv9K6TfnygfQLHHuOL2Gp4rR/Kzje5EyJm/75r7MTlmngwQzZyGpyjJgcAlPQhCVWNOPvs_x000d_
GH3vf5BVxAfeFDWBOD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XzAJmNAXgTqFeHE35YVHXFQwPhOjW98eXEqi4JYdUfjfp4w/P9NBPo_x000d_
TtHcs1AiPDwC6rEx6UY8SJFT/zrRCKOgw9oMUDcGzioNcMnCFwSYSB5Le+F/doMSOhPslkB9_x000d_
yYcoQgmiVyOT5AsjTZSmdk74Z6Hgt6O6YyVSQsVcok1ypcxPOtZ3RrZPINWaAdwkWUiTAzGA_x000d_
iAVST9nGSshSgqfnqdz3D3wtaMP2VCjmt6sM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ptOtvzSWjQFfx9KHbZibpkprPix4TeqMZ43z_x000d_
ZOO73loQ1OKn2woDgQW7c1w9cH7VFw==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1444396466</vt:lpwstr>
  </property>
</Properties>
</file>